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50CBA" w14:textId="7F7AAC4D" w:rsidR="007E5913" w:rsidRPr="0079180F" w:rsidRDefault="0081579B" w:rsidP="00BF73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SOSYOLOJİ BÖLÜMÜ 2021-2022</w:t>
      </w:r>
      <w:r w:rsidR="0079180F" w:rsidRPr="0079180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EĞİTİM-ÖĞRETİM YILI 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BİRİM PERFORMANS RAPORU</w:t>
      </w:r>
    </w:p>
    <w:p w14:paraId="4ED63A80" w14:textId="77777777" w:rsidR="005456DB" w:rsidRPr="0079180F" w:rsidRDefault="005456DB" w:rsidP="00BF73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46B6BEA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BİLİMSEL YAYINLAR (2022)</w:t>
      </w:r>
    </w:p>
    <w:p w14:paraId="0A3D60F0" w14:textId="77777777" w:rsidR="007E5913" w:rsidRPr="0079180F" w:rsidRDefault="007E5913" w:rsidP="00BF7311">
      <w:pPr>
        <w:pStyle w:val="ListeParagraf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30F2187B" w14:textId="7921505E" w:rsidR="00A07D83" w:rsidRPr="0081579B" w:rsidRDefault="007E5913" w:rsidP="00BF73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Bölümümümüz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4518"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öğretim</w:t>
      </w:r>
      <w:proofErr w:type="spellEnd"/>
      <w:r w:rsidR="001F4518"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1F4518"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elemanlarına</w:t>
      </w:r>
      <w:proofErr w:type="spellEnd"/>
      <w:r w:rsidR="001F4518"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="001F4518"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ait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farklı</w:t>
      </w:r>
      <w:proofErr w:type="spellEnd"/>
      <w:proofErr w:type="gram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endeksler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tarafından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taranan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dergilerde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07D83"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yayınlanan</w:t>
      </w:r>
      <w:proofErr w:type="spellEnd"/>
      <w:r w:rsidR="00A07D83"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(SCI, SSCI, AHCI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öncelikli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olmak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üzere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r w:rsidR="00A07D8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2021-2022 </w:t>
      </w:r>
      <w:proofErr w:type="spellStart"/>
      <w:r w:rsidR="00A07D8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yılına</w:t>
      </w:r>
      <w:proofErr w:type="spellEnd"/>
      <w:r w:rsidR="00A07D8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A07D8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ait</w:t>
      </w:r>
      <w:proofErr w:type="spellEnd"/>
      <w:r w:rsidR="00A07D8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A07D8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çalışmalar</w:t>
      </w:r>
      <w:proofErr w:type="spellEnd"/>
      <w:r w:rsidR="00DE1866"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DE1866"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sıralanmıştır</w:t>
      </w:r>
      <w:proofErr w:type="spellEnd"/>
      <w:r w:rsidR="00DE1866"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413C6544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505A6C9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SCI / SSCI / AHCI: Q1, Q2, Q3</w:t>
      </w:r>
    </w:p>
    <w:p w14:paraId="04DC58FF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Günaydın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J.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Uğuzman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T (2022).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Hikâye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kahramanlarının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gözünden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sosyolojik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bir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simge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Marşal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Katırı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hikâyesinde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traktör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Folklor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Edebiyat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, 28(109), 83-96.</w:t>
      </w:r>
    </w:p>
    <w:p w14:paraId="2FCCB526" w14:textId="526D371E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Kasapoglu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Kutlu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M. (2022).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Battal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Gazi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romanında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güreş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kültürü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üzerine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ilişkisel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bir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çalışma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Folklor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/Edebiyat.28(3)-11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 (DOI.10225559/folklor.21.88.</w:t>
      </w:r>
    </w:p>
    <w:p w14:paraId="5B4E4EF7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8439A" w14:textId="137C774E" w:rsid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79B">
        <w:rPr>
          <w:rFonts w:ascii="Times New Roman" w:eastAsia="Times New Roman" w:hAnsi="Times New Roman" w:cs="Times New Roman"/>
          <w:b/>
          <w:sz w:val="24"/>
          <w:szCs w:val="24"/>
        </w:rPr>
        <w:t xml:space="preserve">Alan </w:t>
      </w:r>
      <w:proofErr w:type="spellStart"/>
      <w:r w:rsidRPr="0081579B">
        <w:rPr>
          <w:rFonts w:ascii="Times New Roman" w:eastAsia="Times New Roman" w:hAnsi="Times New Roman" w:cs="Times New Roman"/>
          <w:b/>
          <w:sz w:val="24"/>
          <w:szCs w:val="24"/>
        </w:rPr>
        <w:t>Endeksleri</w:t>
      </w:r>
      <w:proofErr w:type="spellEnd"/>
    </w:p>
    <w:p w14:paraId="28F9AC27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865E0A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Bozdoğan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Özuz-Dağdelen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E. (2022).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Seyahat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çalışma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boş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zamanın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kesişiminde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yeni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bir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grup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Dijital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göçebeler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. International Journal of Human Mobility.</w:t>
      </w:r>
    </w:p>
    <w:p w14:paraId="18D2591C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8B158D8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Bozdoğan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Bozdoğan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Ö. (2022).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Kamyon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oyununda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yabancılaşma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gündelik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hayat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ritimleri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Tiyatro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Eleştirmenliği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Dramaturji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Bölümü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Dergisi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26AA2FDC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9FAD925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Kasapoglu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, A. (2022). Important remarks about mixed design research in sociology. Novel Research in Science, 10(2), 1-5.</w:t>
      </w:r>
    </w:p>
    <w:p w14:paraId="5769528E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Kasapoglu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Yel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, C. (2022). Relational sociological and intersectional research about pain: The case of Turkey Advances in Social Science Research Journal, 9(1), 236-251.</w:t>
      </w:r>
    </w:p>
    <w:p w14:paraId="7E9103EC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Kasapoglu,A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(2022) A relational sociological appraisal about climate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refugees.BİOMED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Journal of Scientific and Technical Research, 42(2) :1-9. </w:t>
      </w:r>
    </w:p>
    <w:p w14:paraId="1C507BFC" w14:textId="0B0D2031" w:rsid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Özuz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Dağdelen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Poyraz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, T. (2022). Questioning the dimensions of digital surveillance and parental supervision: YouTube challenges and video recommendation system. Journal of Economy Culture and Society.</w:t>
      </w:r>
    </w:p>
    <w:p w14:paraId="1198B698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6B120C7" w14:textId="0A7CB877" w:rsid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Özuz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Dağdelen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E. (2022).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Transzendental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realizm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pragmatik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felsefe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ışığında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medya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etnografisinde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düşünümsellik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ilişkisellik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Roy Bhaskar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George Herbert Mead.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Hacettepe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Üniversitesi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Edebiyat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Fakültesi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Dergisi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DBD70E3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4434EE7" w14:textId="3DA9A3EF" w:rsid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Sırma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Ç. S. (2022). Covid- 19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salgın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günleri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: ‘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Kaygan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zeminde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’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gençlerle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çevirimiçi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saha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deneyimi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Sosyoloji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Araştırmaları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Dergisi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, 25(1), 134-145.</w:t>
      </w:r>
    </w:p>
    <w:p w14:paraId="3002DFDE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536E13E" w14:textId="1685C43B" w:rsid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Sırma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, Ç. S. (2022), ‘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Yaralarıyla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yaşayan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bireyler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’: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Gençlerin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aile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içi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şiddet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şiddet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döngüsüne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bakışı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Dokuz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Eylül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Üniversitesi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Edebiyat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Fakültesi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Dergisi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Basım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Aşamasında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24C5D205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56BBB87" w14:textId="238B4B0B" w:rsid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Turhan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E.H. (2022).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Geleneksel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-modern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ikiliği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temelinde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aileye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sosyolojik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bir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bakış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Peyami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Safa’nın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Canan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romanı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Hacettepe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Üniversitesi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Edebiyat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Fakültesi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Dergisi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1CAA43D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105DFC5" w14:textId="2BC5CCFE" w:rsid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Turhan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E.H. (2022).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Türk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sinemasında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çocuk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yoksulluğu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Zıkkımın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Kökü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filmi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örneği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Türkiye Film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Araştırmaları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Dergisi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5E56079C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966451C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Kitaplar</w:t>
      </w:r>
      <w:proofErr w:type="spellEnd"/>
    </w:p>
    <w:p w14:paraId="73761404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Kasapoglu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, A. (</w:t>
      </w:r>
      <w:proofErr w:type="gram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2022)(</w:t>
      </w:r>
      <w:proofErr w:type="gram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ed).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Sosyolojide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karma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desen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araştırmalar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Yeni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İnsan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Yayınevi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3EADD49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437E880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Kitap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Bölümleri</w:t>
      </w:r>
      <w:proofErr w:type="spellEnd"/>
    </w:p>
    <w:p w14:paraId="5FDF4C11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Kasapoglu,A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(2022)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Azınlık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gruplar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hakkında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ilişkisel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sosyolojik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bir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değerlendirme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.A. Demir (Ed).(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yayında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14:paraId="147612A7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0B6486B" w14:textId="133D9C1C" w:rsid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Projeler</w:t>
      </w:r>
      <w:proofErr w:type="spellEnd"/>
    </w:p>
    <w:p w14:paraId="3D9AAB33" w14:textId="77777777" w:rsid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335349A6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Bölümümüz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öğretim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üyeleri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tarafından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devam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eden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/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tamamlanan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2021-2022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Akademik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Yılına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ait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proje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bilgileri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;</w:t>
      </w:r>
    </w:p>
    <w:p w14:paraId="0FD7BA2D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3C04E9BE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387F2B2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•</w:t>
      </w:r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Bölümümüz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Dr.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Öğr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Üyesi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Onur BİLGİNER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yürütücülüğünde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Doç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Dr. Ceyda KULOĞLU,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Doç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Dr.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Emek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Barış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KEPENEK, Dr.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Öğr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Üyesi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Olgu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KARAN’ın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araştırmacı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olarak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yer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aldığı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Türkiye'de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Liselerde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Sosyoloji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Eğitimi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ve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Algısı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başlıklı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Üniversitemizde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desteklenen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Bilimsel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Araştırma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Projesi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Proje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No:139554)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yürütülmektedir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Proje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süresi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12 ay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olarak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hedeflenmiş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olmakla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birlikte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Covid-19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salgını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nedeniyle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araştırmanın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veri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toplama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aşamasında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gecikmeler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meydana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gelmiştir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Covid-19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aşılama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oranlarının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artmasıyla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birlikte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projenin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saha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aşaması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tamamlanmıştır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Proje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raporunun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Eylül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ayında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tamamlanarak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teslim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edilmesi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planlanmaktadır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İlgili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projeye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dair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bilgiler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(EK-1.1)</w:t>
      </w:r>
    </w:p>
    <w:p w14:paraId="317653E2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37CC7F1" w14:textId="77777777" w:rsidR="0081579B" w:rsidRP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•</w:t>
      </w:r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Bölümümüz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Dr.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Öğr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Üyesi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Osman ÖZASLAN, Akdeniz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Üniversitesi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Edebiyat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Fakültesi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Arkeoloji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Bölümü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Dr.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Öğr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Üyesi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Salih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Gökhan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TİRYAKİ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başkanlığında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Antalya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ili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Elmalı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ilçesi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, "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Elmalı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Arkeolojik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Yüzey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Araştırması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"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konusunda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[ProjeNumarası-YA010709(2021)]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yürütülen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projenin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ekibinde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yer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almıştır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İlgili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proje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Ağustos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2021 –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Ağustos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2022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tarihleri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arasında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yürütülmüştür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İlgili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projeye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dair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>bilgiler</w:t>
      </w:r>
      <w:proofErr w:type="spellEnd"/>
      <w:r w:rsidRPr="008157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(EK-1.2)</w:t>
      </w:r>
    </w:p>
    <w:p w14:paraId="7C27E339" w14:textId="09710DE4" w:rsidR="007E5913" w:rsidRPr="0081579B" w:rsidRDefault="007E5913" w:rsidP="00BF73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470125D" w14:textId="6603C6EC" w:rsidR="000F080D" w:rsidRPr="0081579B" w:rsidRDefault="000F080D" w:rsidP="0081579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4A7D5353" w14:textId="77777777" w:rsidR="000F080D" w:rsidRDefault="000F080D" w:rsidP="0081579B">
      <w:pPr>
        <w:pStyle w:val="ListeParagraf"/>
        <w:shd w:val="clear" w:color="auto" w:fill="FFFFFF"/>
        <w:spacing w:after="0" w:line="360" w:lineRule="auto"/>
        <w:ind w:left="390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bookmarkStart w:id="0" w:name="_Hlk111459547"/>
      <w:r w:rsidRPr="000F080D">
        <w:rPr>
          <w:rFonts w:ascii="Arial" w:eastAsia="Times New Roman" w:hAnsi="Arial" w:cs="Arial"/>
          <w:b/>
          <w:bCs/>
          <w:color w:val="222222"/>
          <w:sz w:val="24"/>
          <w:szCs w:val="24"/>
        </w:rPr>
        <w:t>ULUSLARARASILAŞMA</w:t>
      </w:r>
    </w:p>
    <w:bookmarkEnd w:id="0"/>
    <w:p w14:paraId="44F27350" w14:textId="77777777" w:rsidR="000F080D" w:rsidRPr="000F080D" w:rsidRDefault="000F080D" w:rsidP="000F080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243EADF0" w14:textId="77777777" w:rsidR="0079180F" w:rsidRPr="0079180F" w:rsidRDefault="00C94648" w:rsidP="0081579B">
      <w:pPr>
        <w:pStyle w:val="ListeParagraf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0F080D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="007E5913" w:rsidRPr="000F080D">
        <w:rPr>
          <w:rFonts w:ascii="Arial" w:eastAsia="Times New Roman" w:hAnsi="Arial" w:cs="Arial"/>
          <w:b/>
          <w:color w:val="222222"/>
          <w:sz w:val="24"/>
          <w:szCs w:val="24"/>
        </w:rPr>
        <w:t xml:space="preserve">2021-2022 </w:t>
      </w:r>
      <w:proofErr w:type="spellStart"/>
      <w:r w:rsidR="007E5913" w:rsidRPr="000F080D">
        <w:rPr>
          <w:rFonts w:ascii="Arial" w:eastAsia="Times New Roman" w:hAnsi="Arial" w:cs="Arial"/>
          <w:b/>
          <w:color w:val="222222"/>
          <w:sz w:val="24"/>
          <w:szCs w:val="24"/>
        </w:rPr>
        <w:t>Akademik</w:t>
      </w:r>
      <w:proofErr w:type="spellEnd"/>
      <w:r w:rsidR="007E5913" w:rsidRPr="000F080D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7E5913" w:rsidRPr="000F080D">
        <w:rPr>
          <w:rFonts w:ascii="Arial" w:eastAsia="Times New Roman" w:hAnsi="Arial" w:cs="Arial"/>
          <w:b/>
          <w:color w:val="222222"/>
          <w:sz w:val="24"/>
          <w:szCs w:val="24"/>
        </w:rPr>
        <w:t>Yılında</w:t>
      </w:r>
      <w:proofErr w:type="spellEnd"/>
      <w:r w:rsidR="007E5913" w:rsidRPr="000F080D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7E5913" w:rsidRPr="000F080D">
        <w:rPr>
          <w:rFonts w:ascii="Arial" w:eastAsia="Times New Roman" w:hAnsi="Arial" w:cs="Arial"/>
          <w:b/>
          <w:color w:val="222222"/>
          <w:sz w:val="24"/>
          <w:szCs w:val="24"/>
        </w:rPr>
        <w:t>uluslararasılaşma</w:t>
      </w:r>
      <w:proofErr w:type="spellEnd"/>
      <w:r w:rsidR="007E5913" w:rsidRPr="000F080D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7E5913" w:rsidRPr="000F080D">
        <w:rPr>
          <w:rFonts w:ascii="Arial" w:eastAsia="Times New Roman" w:hAnsi="Arial" w:cs="Arial"/>
          <w:b/>
          <w:color w:val="222222"/>
          <w:sz w:val="24"/>
          <w:szCs w:val="24"/>
        </w:rPr>
        <w:t>misyonu</w:t>
      </w:r>
      <w:proofErr w:type="spellEnd"/>
      <w:r w:rsidR="007E5913" w:rsidRPr="000F080D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7E5913" w:rsidRPr="000F080D">
        <w:rPr>
          <w:rFonts w:ascii="Arial" w:eastAsia="Times New Roman" w:hAnsi="Arial" w:cs="Arial"/>
          <w:b/>
          <w:color w:val="222222"/>
          <w:sz w:val="24"/>
          <w:szCs w:val="24"/>
        </w:rPr>
        <w:t>çerçevesinde</w:t>
      </w:r>
      <w:proofErr w:type="spellEnd"/>
      <w:r w:rsidR="007E5913" w:rsidRPr="000F080D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0F080D">
        <w:rPr>
          <w:rFonts w:ascii="Arial" w:eastAsia="Times New Roman" w:hAnsi="Arial" w:cs="Arial"/>
          <w:b/>
          <w:color w:val="222222"/>
          <w:sz w:val="24"/>
          <w:szCs w:val="24"/>
        </w:rPr>
        <w:t>yapılan</w:t>
      </w:r>
      <w:proofErr w:type="spellEnd"/>
      <w:r w:rsidRPr="000F080D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proofErr w:type="spellStart"/>
      <w:r w:rsidRPr="000F080D">
        <w:rPr>
          <w:rFonts w:ascii="Arial" w:eastAsia="Times New Roman" w:hAnsi="Arial" w:cs="Arial"/>
          <w:b/>
          <w:color w:val="222222"/>
          <w:sz w:val="24"/>
          <w:szCs w:val="24"/>
        </w:rPr>
        <w:t>faaliyetler</w:t>
      </w:r>
      <w:proofErr w:type="spellEnd"/>
      <w:r w:rsidR="000F080D">
        <w:rPr>
          <w:rFonts w:ascii="Arial" w:eastAsia="Times New Roman" w:hAnsi="Arial" w:cs="Arial"/>
          <w:b/>
          <w:color w:val="222222"/>
          <w:sz w:val="24"/>
          <w:szCs w:val="24"/>
        </w:rPr>
        <w:t>;</w:t>
      </w:r>
    </w:p>
    <w:p w14:paraId="13A39CEB" w14:textId="77777777" w:rsidR="0079180F" w:rsidRPr="0079180F" w:rsidRDefault="0079180F" w:rsidP="0079180F">
      <w:pPr>
        <w:pStyle w:val="ListeParagraf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06C796DA" w14:textId="77777777" w:rsidR="00BD3424" w:rsidRPr="0079180F" w:rsidRDefault="0079180F" w:rsidP="0079180F">
      <w:pPr>
        <w:pStyle w:val="ListeParagraf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Erasmus+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anlaşmalarımızı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sürdürmek</w:t>
      </w:r>
      <w:proofErr w:type="spellEnd"/>
      <w:r w:rsidR="007C73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C738E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="007C73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C738E">
        <w:rPr>
          <w:rFonts w:ascii="Times New Roman" w:eastAsia="Calibri" w:hAnsi="Times New Roman" w:cs="Times New Roman"/>
          <w:sz w:val="24"/>
          <w:szCs w:val="24"/>
        </w:rPr>
        <w:t>öğrencilerimizin</w:t>
      </w:r>
      <w:proofErr w:type="spellEnd"/>
      <w:r w:rsidR="007C73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C738E">
        <w:rPr>
          <w:rFonts w:ascii="Times New Roman" w:eastAsia="Calibri" w:hAnsi="Times New Roman" w:cs="Times New Roman"/>
          <w:sz w:val="24"/>
          <w:szCs w:val="24"/>
        </w:rPr>
        <w:t>bu</w:t>
      </w:r>
      <w:proofErr w:type="spellEnd"/>
      <w:r w:rsidR="007C73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C738E">
        <w:rPr>
          <w:rFonts w:ascii="Times New Roman" w:eastAsia="Calibri" w:hAnsi="Times New Roman" w:cs="Times New Roman"/>
          <w:sz w:val="24"/>
          <w:szCs w:val="24"/>
        </w:rPr>
        <w:t>anlaşmalardan</w:t>
      </w:r>
      <w:proofErr w:type="spellEnd"/>
      <w:r w:rsidR="007C73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C738E">
        <w:rPr>
          <w:rFonts w:ascii="Times New Roman" w:eastAsia="Calibri" w:hAnsi="Times New Roman" w:cs="Times New Roman"/>
          <w:sz w:val="24"/>
          <w:szCs w:val="24"/>
        </w:rPr>
        <w:t>yararlanmaları</w:t>
      </w:r>
      <w:proofErr w:type="spellEnd"/>
      <w:r w:rsidR="00AB68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6859">
        <w:rPr>
          <w:rFonts w:ascii="Times New Roman" w:eastAsia="Calibri" w:hAnsi="Times New Roman" w:cs="Times New Roman"/>
          <w:sz w:val="24"/>
          <w:szCs w:val="24"/>
        </w:rPr>
        <w:t>öncelikli</w:t>
      </w:r>
      <w:proofErr w:type="spellEnd"/>
      <w:r w:rsidR="00AB68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6859">
        <w:rPr>
          <w:rFonts w:ascii="Times New Roman" w:eastAsia="Calibri" w:hAnsi="Times New Roman" w:cs="Times New Roman"/>
          <w:sz w:val="24"/>
          <w:szCs w:val="24"/>
        </w:rPr>
        <w:t>uluslararasılaşma</w:t>
      </w:r>
      <w:proofErr w:type="spellEnd"/>
      <w:r w:rsidR="00AB68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6859">
        <w:rPr>
          <w:rFonts w:ascii="Times New Roman" w:eastAsia="Calibri" w:hAnsi="Times New Roman" w:cs="Times New Roman"/>
          <w:sz w:val="24"/>
          <w:szCs w:val="24"/>
        </w:rPr>
        <w:t>hedeflerimiz</w:t>
      </w:r>
      <w:proofErr w:type="spellEnd"/>
      <w:r w:rsidR="00AB68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B6859">
        <w:rPr>
          <w:rFonts w:ascii="Times New Roman" w:eastAsia="Calibri" w:hAnsi="Times New Roman" w:cs="Times New Roman"/>
          <w:sz w:val="24"/>
          <w:szCs w:val="24"/>
        </w:rPr>
        <w:t>arasında</w:t>
      </w:r>
      <w:proofErr w:type="spellEnd"/>
      <w:r w:rsidR="007C73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C738E">
        <w:rPr>
          <w:rFonts w:ascii="Times New Roman" w:eastAsia="Calibri" w:hAnsi="Times New Roman" w:cs="Times New Roman"/>
          <w:sz w:val="24"/>
          <w:szCs w:val="24"/>
        </w:rPr>
        <w:t>gelmektedir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Mevcut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durumda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Bölümümüzün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anlaşmalı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olduğu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üniversiteler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Polonya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“The East European State University in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Przemysl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İtalya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“University of Milan”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Almanya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“University of Duisburg-Essen”,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Almanya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“University of Duisburg-Essen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Üniversitesi”dir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1F2D481" w14:textId="77777777" w:rsidR="0079180F" w:rsidRPr="0079180F" w:rsidRDefault="0079180F" w:rsidP="0079180F">
      <w:pPr>
        <w:pStyle w:val="ListeParagraf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ED7D31" w:themeColor="accent2"/>
          <w:sz w:val="24"/>
          <w:szCs w:val="24"/>
        </w:rPr>
      </w:pPr>
    </w:p>
    <w:p w14:paraId="4BCF3241" w14:textId="78983F92" w:rsidR="000F080D" w:rsidRPr="0079180F" w:rsidRDefault="00CC2E28" w:rsidP="00C94648">
      <w:pPr>
        <w:pStyle w:val="ListeParagraf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180F">
        <w:rPr>
          <w:rFonts w:ascii="Times New Roman" w:eastAsia="Times New Roman" w:hAnsi="Times New Roman" w:cs="Times New Roman"/>
          <w:sz w:val="24"/>
          <w:szCs w:val="24"/>
        </w:rPr>
        <w:t xml:space="preserve">26-28 </w:t>
      </w:r>
      <w:proofErr w:type="spellStart"/>
      <w:r w:rsidRPr="0079180F">
        <w:rPr>
          <w:rFonts w:ascii="Times New Roman" w:eastAsia="Times New Roman" w:hAnsi="Times New Roman" w:cs="Times New Roman"/>
          <w:sz w:val="24"/>
          <w:szCs w:val="24"/>
        </w:rPr>
        <w:t>Ekim</w:t>
      </w:r>
      <w:proofErr w:type="spellEnd"/>
      <w:r w:rsidRPr="0079180F"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 w:rsidRPr="0079180F">
        <w:rPr>
          <w:rFonts w:ascii="Times New Roman" w:eastAsia="Times New Roman" w:hAnsi="Times New Roman" w:cs="Times New Roman"/>
          <w:sz w:val="24"/>
          <w:szCs w:val="24"/>
        </w:rPr>
        <w:t>tarihlerinde</w:t>
      </w:r>
      <w:proofErr w:type="spellEnd"/>
      <w:r w:rsidRPr="007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Times New Roman" w:hAnsi="Times New Roman" w:cs="Times New Roman"/>
          <w:sz w:val="24"/>
          <w:szCs w:val="24"/>
        </w:rPr>
        <w:t>gerçekleştirilmek</w:t>
      </w:r>
      <w:proofErr w:type="spellEnd"/>
      <w:r w:rsidRPr="007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Times New Roman" w:hAnsi="Times New Roman" w:cs="Times New Roman"/>
          <w:sz w:val="24"/>
          <w:szCs w:val="24"/>
        </w:rPr>
        <w:t>üzere</w:t>
      </w:r>
      <w:proofErr w:type="spellEnd"/>
      <w:r w:rsidRPr="007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Times New Roman" w:hAnsi="Times New Roman" w:cs="Times New Roman"/>
          <w:sz w:val="24"/>
          <w:szCs w:val="24"/>
        </w:rPr>
        <w:t>ulu</w:t>
      </w:r>
      <w:r w:rsidR="00C94648" w:rsidRPr="0079180F">
        <w:rPr>
          <w:rFonts w:ascii="Times New Roman" w:eastAsia="Times New Roman" w:hAnsi="Times New Roman" w:cs="Times New Roman"/>
          <w:sz w:val="24"/>
          <w:szCs w:val="24"/>
        </w:rPr>
        <w:t>slararası</w:t>
      </w:r>
      <w:proofErr w:type="spellEnd"/>
      <w:r w:rsidR="00C94648" w:rsidRPr="007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4648" w:rsidRPr="0079180F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="00C94648" w:rsidRPr="007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4648" w:rsidRPr="0079180F">
        <w:rPr>
          <w:rFonts w:ascii="Times New Roman" w:eastAsia="Times New Roman" w:hAnsi="Times New Roman" w:cs="Times New Roman"/>
          <w:sz w:val="24"/>
          <w:szCs w:val="24"/>
        </w:rPr>
        <w:t>sosyoloji</w:t>
      </w:r>
      <w:proofErr w:type="spellEnd"/>
      <w:r w:rsidR="00C94648" w:rsidRPr="007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4648" w:rsidRPr="0079180F">
        <w:rPr>
          <w:rFonts w:ascii="Times New Roman" w:eastAsia="Times New Roman" w:hAnsi="Times New Roman" w:cs="Times New Roman"/>
          <w:sz w:val="24"/>
          <w:szCs w:val="24"/>
        </w:rPr>
        <w:t>kongresi</w:t>
      </w:r>
      <w:proofErr w:type="spellEnd"/>
      <w:r w:rsidR="00C94648" w:rsidRPr="007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Times New Roman" w:hAnsi="Times New Roman" w:cs="Times New Roman"/>
          <w:sz w:val="24"/>
          <w:szCs w:val="24"/>
        </w:rPr>
        <w:t>hazırlıkları</w:t>
      </w:r>
      <w:proofErr w:type="spellEnd"/>
      <w:r w:rsidRPr="007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Times New Roman" w:hAnsi="Times New Roman" w:cs="Times New Roman"/>
          <w:sz w:val="24"/>
          <w:szCs w:val="24"/>
        </w:rPr>
        <w:t>yürütülmüştür</w:t>
      </w:r>
      <w:proofErr w:type="spellEnd"/>
      <w:r w:rsidRPr="007918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3424" w:rsidRPr="007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180F" w:rsidRPr="0079180F">
        <w:rPr>
          <w:rFonts w:ascii="Times New Roman" w:eastAsia="Times New Roman" w:hAnsi="Times New Roman" w:cs="Times New Roman"/>
          <w:sz w:val="24"/>
          <w:szCs w:val="24"/>
        </w:rPr>
        <w:t>İlgili</w:t>
      </w:r>
      <w:proofErr w:type="spellEnd"/>
      <w:r w:rsidR="0079180F" w:rsidRPr="007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180F" w:rsidRPr="0079180F">
        <w:rPr>
          <w:rFonts w:ascii="Times New Roman" w:eastAsia="Times New Roman" w:hAnsi="Times New Roman" w:cs="Times New Roman"/>
          <w:sz w:val="24"/>
          <w:szCs w:val="24"/>
        </w:rPr>
        <w:t>kongrenin</w:t>
      </w:r>
      <w:proofErr w:type="spellEnd"/>
      <w:r w:rsidR="0079180F" w:rsidRPr="007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180F" w:rsidRPr="0079180F">
        <w:rPr>
          <w:rFonts w:ascii="Times New Roman" w:eastAsia="Times New Roman" w:hAnsi="Times New Roman" w:cs="Times New Roman"/>
          <w:sz w:val="24"/>
          <w:szCs w:val="24"/>
        </w:rPr>
        <w:t>bilgileri</w:t>
      </w:r>
      <w:proofErr w:type="spellEnd"/>
      <w:r w:rsidR="0079180F" w:rsidRPr="007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80D" w:rsidRPr="009E7997">
        <w:rPr>
          <w:rFonts w:ascii="Times New Roman" w:eastAsia="Times New Roman" w:hAnsi="Times New Roman" w:cs="Times New Roman"/>
          <w:bCs/>
          <w:sz w:val="24"/>
          <w:szCs w:val="24"/>
        </w:rPr>
        <w:t>EK</w:t>
      </w:r>
      <w:r w:rsidR="00271E1A" w:rsidRPr="009E799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F77C77" w:rsidRPr="009E7997">
        <w:rPr>
          <w:rFonts w:ascii="Times New Roman" w:eastAsia="Times New Roman" w:hAnsi="Times New Roman" w:cs="Times New Roman"/>
          <w:bCs/>
          <w:sz w:val="24"/>
          <w:szCs w:val="24"/>
        </w:rPr>
        <w:t>2.1.’de</w:t>
      </w:r>
      <w:r w:rsidR="0079180F" w:rsidRPr="009E7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180F" w:rsidRPr="0079180F">
        <w:rPr>
          <w:rFonts w:ascii="Times New Roman" w:eastAsia="Times New Roman" w:hAnsi="Times New Roman" w:cs="Times New Roman"/>
          <w:sz w:val="24"/>
          <w:szCs w:val="24"/>
        </w:rPr>
        <w:t>sunulmuştur</w:t>
      </w:r>
      <w:proofErr w:type="spellEnd"/>
      <w:r w:rsidR="0079180F" w:rsidRPr="007918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C7B5D6" w14:textId="77777777" w:rsidR="000F080D" w:rsidRPr="000F080D" w:rsidRDefault="000F080D" w:rsidP="000F080D">
      <w:pPr>
        <w:pStyle w:val="ListeParagraf"/>
        <w:rPr>
          <w:rFonts w:ascii="Arial" w:eastAsia="Times New Roman" w:hAnsi="Arial" w:cs="Arial"/>
          <w:sz w:val="24"/>
          <w:szCs w:val="24"/>
        </w:rPr>
      </w:pPr>
    </w:p>
    <w:p w14:paraId="1697C4DC" w14:textId="77777777" w:rsidR="00C94648" w:rsidRPr="00AB6859" w:rsidRDefault="00C94648" w:rsidP="000F080D">
      <w:pPr>
        <w:pStyle w:val="ListeParagraf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Bu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kapsamda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yapılan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faaliyetler</w:t>
      </w:r>
      <w:proofErr w:type="spellEnd"/>
      <w:r w:rsidRPr="00AB685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AB6859">
        <w:rPr>
          <w:rFonts w:ascii="Times New Roman" w:eastAsia="Times New Roman" w:hAnsi="Times New Roman" w:cs="Times New Roman"/>
          <w:b/>
          <w:color w:val="ED7D31" w:themeColor="accent2"/>
          <w:sz w:val="24"/>
          <w:szCs w:val="24"/>
        </w:rPr>
        <w:t xml:space="preserve"> </w:t>
      </w:r>
    </w:p>
    <w:p w14:paraId="5767F7E6" w14:textId="77777777" w:rsidR="00CC2E28" w:rsidRPr="00AB6859" w:rsidRDefault="00CC2E28" w:rsidP="00C94648">
      <w:pPr>
        <w:pStyle w:val="ListeParagraf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Kongrenin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ana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alt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temaları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oluşturulmuş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A9E1370" w14:textId="77777777" w:rsidR="00CC2E28" w:rsidRPr="00AB6859" w:rsidRDefault="00CC2E28" w:rsidP="00C94648">
      <w:pPr>
        <w:pStyle w:val="ListeParagraf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Kongre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çağrı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metni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hazırlanmış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D5C8435" w14:textId="77777777" w:rsidR="00CC2E28" w:rsidRPr="00AB6859" w:rsidRDefault="00CC2E28" w:rsidP="00C94648">
      <w:pPr>
        <w:pStyle w:val="ListeParagraf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Kongrenin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düzenleme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kurulu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bilim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kurulunda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yer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alacak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öğretim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üyeleri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üzerine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çalışmalar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yürütülmüş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148BAE5" w14:textId="3C0346F6" w:rsidR="00CC2E28" w:rsidRPr="00AB6859" w:rsidRDefault="00CC2E28" w:rsidP="00C94648">
      <w:pPr>
        <w:pStyle w:val="ListeParagraf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Kongrenin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duyurulmasında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kullanılmak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üzere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Üniversitemiz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İletişim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Fakültesi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öğretim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üyeleri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tarafından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kongrenin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logosu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afişinin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tasarımı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6859">
        <w:rPr>
          <w:rFonts w:ascii="Times New Roman" w:eastAsia="Times New Roman" w:hAnsi="Times New Roman" w:cs="Times New Roman"/>
          <w:sz w:val="24"/>
          <w:szCs w:val="24"/>
        </w:rPr>
        <w:t>yapılmıştır</w:t>
      </w:r>
      <w:proofErr w:type="spellEnd"/>
      <w:r w:rsidRPr="00AB6859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6859"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6859" w:rsidRPr="0079180F">
        <w:rPr>
          <w:rFonts w:ascii="Times New Roman" w:eastAsia="Times New Roman" w:hAnsi="Times New Roman" w:cs="Times New Roman"/>
          <w:sz w:val="24"/>
          <w:szCs w:val="24"/>
        </w:rPr>
        <w:t>İlgili</w:t>
      </w:r>
      <w:proofErr w:type="spellEnd"/>
      <w:r w:rsidR="00AB6859" w:rsidRPr="007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6859" w:rsidRPr="0079180F">
        <w:rPr>
          <w:rFonts w:ascii="Times New Roman" w:eastAsia="Times New Roman" w:hAnsi="Times New Roman" w:cs="Times New Roman"/>
          <w:sz w:val="24"/>
          <w:szCs w:val="24"/>
        </w:rPr>
        <w:t>bilgi</w:t>
      </w:r>
      <w:r w:rsidR="00AB6859">
        <w:rPr>
          <w:rFonts w:ascii="Times New Roman" w:eastAsia="Times New Roman" w:hAnsi="Times New Roman" w:cs="Times New Roman"/>
          <w:sz w:val="24"/>
          <w:szCs w:val="24"/>
        </w:rPr>
        <w:t>ler</w:t>
      </w:r>
      <w:proofErr w:type="spellEnd"/>
      <w:r w:rsidR="00AB6859" w:rsidRPr="007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859" w:rsidRPr="009E7997">
        <w:rPr>
          <w:rFonts w:ascii="Times New Roman" w:eastAsia="Times New Roman" w:hAnsi="Times New Roman" w:cs="Times New Roman"/>
          <w:bCs/>
          <w:sz w:val="24"/>
          <w:szCs w:val="24"/>
        </w:rPr>
        <w:t>EK</w:t>
      </w:r>
      <w:r w:rsidR="00271E1A" w:rsidRPr="009E7997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F77C77" w:rsidRPr="009E7997">
        <w:rPr>
          <w:rFonts w:ascii="Times New Roman" w:eastAsia="Times New Roman" w:hAnsi="Times New Roman" w:cs="Times New Roman"/>
          <w:bCs/>
          <w:sz w:val="24"/>
          <w:szCs w:val="24"/>
        </w:rPr>
        <w:t>2.2.’de</w:t>
      </w:r>
      <w:r w:rsidR="00AB6859" w:rsidRPr="009E7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6859" w:rsidRPr="0079180F">
        <w:rPr>
          <w:rFonts w:ascii="Times New Roman" w:eastAsia="Times New Roman" w:hAnsi="Times New Roman" w:cs="Times New Roman"/>
          <w:sz w:val="24"/>
          <w:szCs w:val="24"/>
        </w:rPr>
        <w:t>sunulmuştur</w:t>
      </w:r>
      <w:proofErr w:type="spellEnd"/>
      <w:r w:rsidR="00AB6859" w:rsidRPr="007918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424" w:rsidRPr="00AB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36D4A1" w14:textId="77777777" w:rsidR="00237CD9" w:rsidRPr="007E5913" w:rsidRDefault="00237CD9" w:rsidP="00BF731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ED7D31" w:themeColor="accent2"/>
          <w:sz w:val="24"/>
          <w:szCs w:val="24"/>
        </w:rPr>
      </w:pPr>
    </w:p>
    <w:p w14:paraId="356B7938" w14:textId="77777777" w:rsidR="007E5913" w:rsidRPr="007E5913" w:rsidRDefault="007E5913" w:rsidP="00BF731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771625EB" w14:textId="31B9673F" w:rsidR="007E5913" w:rsidRPr="0081579B" w:rsidRDefault="00FF4A74" w:rsidP="0081579B">
      <w:pPr>
        <w:pStyle w:val="ListeParagraf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81579B">
        <w:rPr>
          <w:rFonts w:ascii="Arial" w:eastAsia="Times New Roman" w:hAnsi="Arial" w:cs="Arial"/>
          <w:b/>
          <w:bCs/>
          <w:color w:val="222222"/>
          <w:sz w:val="24"/>
          <w:szCs w:val="24"/>
        </w:rPr>
        <w:t>TANITIM</w:t>
      </w:r>
    </w:p>
    <w:p w14:paraId="5C90C558" w14:textId="77777777" w:rsidR="0081579B" w:rsidRDefault="0081579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66E3935" w14:textId="4FB136D1" w:rsidR="00EC6C8E" w:rsidRPr="0081579B" w:rsidRDefault="00E85529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Bölümümüzü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öncelikle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kendi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ala</w:t>
      </w:r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nı</w:t>
      </w:r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mı</w:t>
      </w:r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zda</w:t>
      </w:r>
      <w:proofErr w:type="spellEnd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hem </w:t>
      </w:r>
      <w:proofErr w:type="spellStart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kamuoyuna</w:t>
      </w:r>
      <w:proofErr w:type="spellEnd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hem de </w:t>
      </w:r>
      <w:proofErr w:type="spellStart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diğer</w:t>
      </w:r>
      <w:proofErr w:type="spellEnd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üniver</w:t>
      </w:r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site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ve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bölümlere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tanıtmak</w:t>
      </w:r>
      <w:proofErr w:type="spellEnd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, </w:t>
      </w:r>
      <w:proofErr w:type="spellStart"/>
      <w:r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alanım</w:t>
      </w:r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ızla</w:t>
      </w:r>
      <w:proofErr w:type="spellEnd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ilgili</w:t>
      </w:r>
      <w:proofErr w:type="spellEnd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politikalarda</w:t>
      </w:r>
      <w:proofErr w:type="spellEnd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belirleyici</w:t>
      </w:r>
      <w:proofErr w:type="spellEnd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olmak</w:t>
      </w:r>
      <w:proofErr w:type="spellEnd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için</w:t>
      </w:r>
      <w:proofErr w:type="spellEnd"/>
      <w:r w:rsidR="007E5913" w:rsidRPr="0081579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FF4A74" w:rsidRPr="0081579B">
        <w:rPr>
          <w:rFonts w:ascii="Times New Roman" w:hAnsi="Times New Roman" w:cs="Times New Roman"/>
          <w:b/>
          <w:bCs/>
          <w:sz w:val="24"/>
          <w:szCs w:val="24"/>
        </w:rPr>
        <w:t xml:space="preserve">2021-2022 </w:t>
      </w:r>
      <w:proofErr w:type="spellStart"/>
      <w:r w:rsidR="00FF4A74" w:rsidRPr="0081579B">
        <w:rPr>
          <w:rFonts w:ascii="Times New Roman" w:hAnsi="Times New Roman" w:cs="Times New Roman"/>
          <w:b/>
          <w:bCs/>
          <w:sz w:val="24"/>
          <w:szCs w:val="24"/>
        </w:rPr>
        <w:t>akademik</w:t>
      </w:r>
      <w:proofErr w:type="spellEnd"/>
      <w:r w:rsidR="00FF4A74" w:rsidRPr="008157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F4A74" w:rsidRPr="0081579B">
        <w:rPr>
          <w:rFonts w:ascii="Times New Roman" w:hAnsi="Times New Roman" w:cs="Times New Roman"/>
          <w:b/>
          <w:bCs/>
          <w:sz w:val="24"/>
          <w:szCs w:val="24"/>
        </w:rPr>
        <w:t>yılında</w:t>
      </w:r>
      <w:proofErr w:type="spellEnd"/>
      <w:r w:rsidR="00FF4A74" w:rsidRPr="008157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F4A74" w:rsidRPr="0081579B">
        <w:rPr>
          <w:rFonts w:ascii="Times New Roman" w:hAnsi="Times New Roman" w:cs="Times New Roman"/>
          <w:b/>
          <w:bCs/>
          <w:sz w:val="24"/>
          <w:szCs w:val="24"/>
        </w:rPr>
        <w:t>gerçekleştirilen</w:t>
      </w:r>
      <w:proofErr w:type="spellEnd"/>
      <w:r w:rsidR="00FF4A74" w:rsidRPr="008157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F4A74" w:rsidRPr="0081579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81579B">
        <w:rPr>
          <w:rFonts w:ascii="Times New Roman" w:hAnsi="Times New Roman" w:cs="Times New Roman"/>
          <w:b/>
          <w:bCs/>
          <w:sz w:val="24"/>
          <w:szCs w:val="24"/>
        </w:rPr>
        <w:t>aaliyetler</w:t>
      </w:r>
      <w:proofErr w:type="spellEnd"/>
      <w:r w:rsidRPr="0081579B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14:paraId="1D955F80" w14:textId="111C5924" w:rsidR="00E85529" w:rsidRPr="00FF4A74" w:rsidRDefault="00E85529" w:rsidP="00E85529">
      <w:pPr>
        <w:pStyle w:val="ListeParagraf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14:paraId="067D82A7" w14:textId="5CE89154" w:rsidR="00EC6C8E" w:rsidRPr="00BE705B" w:rsidRDefault="00EC6C8E" w:rsidP="00BF7311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Bölümümüzün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tanıtım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materyallerinin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güncellenmesi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Tanıtım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sunumu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, FEF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Tanıtım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Kataloğu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>)</w:t>
      </w:r>
    </w:p>
    <w:p w14:paraId="1809E948" w14:textId="1BA3E58C" w:rsidR="00EC6C8E" w:rsidRPr="00BE705B" w:rsidRDefault="00EC6C8E" w:rsidP="00BF7311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05B">
        <w:rPr>
          <w:rFonts w:ascii="Times New Roman" w:hAnsi="Times New Roman" w:cs="Times New Roman"/>
          <w:sz w:val="24"/>
          <w:szCs w:val="24"/>
        </w:rPr>
        <w:t>Lisans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Tamamlama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Cetveli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Tanıtım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Broşürü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hazırlanması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>,</w:t>
      </w:r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733DD" w14:textId="709746B2" w:rsidR="00EC6C8E" w:rsidRPr="00BE705B" w:rsidRDefault="00EC6C8E" w:rsidP="00BF7311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Bölümümüz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öğrencileri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Bağlıca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Kampüsümüzde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r w:rsidR="005456DB" w:rsidRPr="00BE705B">
        <w:rPr>
          <w:rFonts w:ascii="Times New Roman" w:hAnsi="Times New Roman" w:cs="Times New Roman"/>
          <w:sz w:val="24"/>
          <w:szCs w:val="24"/>
        </w:rPr>
        <w:t xml:space="preserve">Atatürk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Evinin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ziyaret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edilmesi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>,</w:t>
      </w:r>
    </w:p>
    <w:p w14:paraId="799D94C6" w14:textId="68CBCCAC" w:rsidR="00EC6C8E" w:rsidRPr="00BE705B" w:rsidRDefault="00EC6C8E" w:rsidP="00BF7311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Kanal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bünyesinde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Sosyoloji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Sohbetleri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adıyla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t</w:t>
      </w:r>
      <w:r w:rsidR="005456DB" w:rsidRPr="00BE705B">
        <w:rPr>
          <w:rFonts w:ascii="Times New Roman" w:hAnsi="Times New Roman" w:cs="Times New Roman"/>
          <w:sz w:val="24"/>
          <w:szCs w:val="24"/>
        </w:rPr>
        <w:t>elevizyon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programı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hazırlanması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>,</w:t>
      </w:r>
    </w:p>
    <w:p w14:paraId="27C39D16" w14:textId="4102E948" w:rsidR="00B66473" w:rsidRPr="009E7997" w:rsidRDefault="00EC6C8E" w:rsidP="007F77E9">
      <w:pPr>
        <w:pStyle w:val="ListeParagraf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7997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9E7997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9E7997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9E7997">
        <w:rPr>
          <w:rFonts w:ascii="Times New Roman" w:hAnsi="Times New Roman" w:cs="Times New Roman"/>
          <w:sz w:val="24"/>
          <w:szCs w:val="24"/>
        </w:rPr>
        <w:t>çekim</w:t>
      </w:r>
      <w:proofErr w:type="spellEnd"/>
      <w:r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997">
        <w:rPr>
          <w:rFonts w:ascii="Times New Roman" w:hAnsi="Times New Roman" w:cs="Times New Roman"/>
          <w:sz w:val="24"/>
          <w:szCs w:val="24"/>
        </w:rPr>
        <w:t>gerçekleştirilmiştir</w:t>
      </w:r>
      <w:proofErr w:type="spellEnd"/>
      <w:r w:rsidRPr="009E7997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9E7997">
        <w:rPr>
          <w:rFonts w:ascii="Times New Roman" w:hAnsi="Times New Roman" w:cs="Times New Roman"/>
          <w:sz w:val="24"/>
          <w:szCs w:val="24"/>
        </w:rPr>
        <w:t>haftalık</w:t>
      </w:r>
      <w:proofErr w:type="spellEnd"/>
      <w:r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997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997">
        <w:rPr>
          <w:rFonts w:ascii="Times New Roman" w:hAnsi="Times New Roman" w:cs="Times New Roman"/>
          <w:sz w:val="24"/>
          <w:szCs w:val="24"/>
        </w:rPr>
        <w:t>Kanal</w:t>
      </w:r>
      <w:proofErr w:type="spellEnd"/>
      <w:r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997">
        <w:rPr>
          <w:rFonts w:ascii="Times New Roman" w:hAnsi="Times New Roman" w:cs="Times New Roman"/>
          <w:sz w:val="24"/>
          <w:szCs w:val="24"/>
        </w:rPr>
        <w:t>B’de</w:t>
      </w:r>
      <w:proofErr w:type="spellEnd"/>
      <w:r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997">
        <w:rPr>
          <w:rFonts w:ascii="Times New Roman" w:hAnsi="Times New Roman" w:cs="Times New Roman"/>
          <w:sz w:val="24"/>
          <w:szCs w:val="24"/>
        </w:rPr>
        <w:t>yayınlanmaktadır</w:t>
      </w:r>
      <w:proofErr w:type="spellEnd"/>
      <w:r w:rsidRPr="009E7997">
        <w:rPr>
          <w:rFonts w:ascii="Times New Roman" w:hAnsi="Times New Roman" w:cs="Times New Roman"/>
          <w:sz w:val="24"/>
          <w:szCs w:val="24"/>
        </w:rPr>
        <w:t>.</w:t>
      </w:r>
      <w:r w:rsidRPr="009E79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997" w:rsidRPr="009E7997">
        <w:rPr>
          <w:rFonts w:ascii="Times New Roman" w:hAnsi="Times New Roman" w:cs="Times New Roman"/>
          <w:sz w:val="24"/>
          <w:szCs w:val="24"/>
        </w:rPr>
        <w:t>Programda</w:t>
      </w:r>
      <w:proofErr w:type="spellEnd"/>
      <w:r w:rsidR="009E7997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97" w:rsidRPr="009E7997">
        <w:rPr>
          <w:rFonts w:ascii="Times New Roman" w:hAnsi="Times New Roman" w:cs="Times New Roman"/>
          <w:sz w:val="24"/>
          <w:szCs w:val="24"/>
        </w:rPr>
        <w:t>Başkent</w:t>
      </w:r>
      <w:proofErr w:type="spellEnd"/>
      <w:r w:rsidR="009E7997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97" w:rsidRPr="009E7997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9E7997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97" w:rsidRPr="009E7997">
        <w:rPr>
          <w:rFonts w:ascii="Times New Roman" w:hAnsi="Times New Roman" w:cs="Times New Roman"/>
          <w:sz w:val="24"/>
          <w:szCs w:val="24"/>
        </w:rPr>
        <w:t>S</w:t>
      </w:r>
      <w:r w:rsidR="00271E1A" w:rsidRPr="009E7997">
        <w:rPr>
          <w:rFonts w:ascii="Times New Roman" w:hAnsi="Times New Roman" w:cs="Times New Roman"/>
          <w:sz w:val="24"/>
          <w:szCs w:val="24"/>
        </w:rPr>
        <w:t>osyoloji</w:t>
      </w:r>
      <w:proofErr w:type="spellEnd"/>
      <w:r w:rsidR="00271E1A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97" w:rsidRPr="009E7997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="009E7997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1A" w:rsidRPr="009E7997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271E1A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1A" w:rsidRPr="009E7997">
        <w:rPr>
          <w:rFonts w:ascii="Times New Roman" w:hAnsi="Times New Roman" w:cs="Times New Roman"/>
          <w:sz w:val="24"/>
          <w:szCs w:val="24"/>
        </w:rPr>
        <w:t>Üyelerinin</w:t>
      </w:r>
      <w:proofErr w:type="spellEnd"/>
      <w:r w:rsidR="00271E1A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1A" w:rsidRPr="009E7997">
        <w:rPr>
          <w:rFonts w:ascii="Times New Roman" w:hAnsi="Times New Roman" w:cs="Times New Roman"/>
          <w:sz w:val="24"/>
          <w:szCs w:val="24"/>
        </w:rPr>
        <w:t>yanı</w:t>
      </w:r>
      <w:proofErr w:type="spellEnd"/>
      <w:r w:rsidR="00271E1A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1A" w:rsidRPr="009E7997">
        <w:rPr>
          <w:rFonts w:ascii="Times New Roman" w:hAnsi="Times New Roman" w:cs="Times New Roman"/>
          <w:sz w:val="24"/>
          <w:szCs w:val="24"/>
        </w:rPr>
        <w:t>sıra</w:t>
      </w:r>
      <w:proofErr w:type="spellEnd"/>
      <w:r w:rsidR="00271E1A" w:rsidRPr="009E79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E7997" w:rsidRPr="009E7997">
        <w:rPr>
          <w:rFonts w:ascii="Times New Roman" w:hAnsi="Times New Roman" w:cs="Times New Roman"/>
          <w:sz w:val="24"/>
          <w:szCs w:val="24"/>
        </w:rPr>
        <w:t>çeşitli</w:t>
      </w:r>
      <w:proofErr w:type="spellEnd"/>
      <w:r w:rsidR="009E7997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97" w:rsidRPr="009E7997">
        <w:rPr>
          <w:rFonts w:ascii="Times New Roman" w:hAnsi="Times New Roman" w:cs="Times New Roman"/>
          <w:sz w:val="24"/>
          <w:szCs w:val="24"/>
        </w:rPr>
        <w:t>üniversitelerinden</w:t>
      </w:r>
      <w:proofErr w:type="spellEnd"/>
      <w:r w:rsidR="009E7997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97" w:rsidRPr="009E7997">
        <w:rPr>
          <w:rFonts w:ascii="Times New Roman" w:hAnsi="Times New Roman" w:cs="Times New Roman"/>
          <w:sz w:val="24"/>
          <w:szCs w:val="24"/>
        </w:rPr>
        <w:t>sosyoloji</w:t>
      </w:r>
      <w:proofErr w:type="spellEnd"/>
      <w:r w:rsidR="009E7997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97" w:rsidRPr="009E7997">
        <w:rPr>
          <w:rFonts w:ascii="Times New Roman" w:hAnsi="Times New Roman" w:cs="Times New Roman"/>
          <w:sz w:val="24"/>
          <w:szCs w:val="24"/>
        </w:rPr>
        <w:t>disiplininde</w:t>
      </w:r>
      <w:proofErr w:type="spellEnd"/>
      <w:r w:rsidR="009E7997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97" w:rsidRPr="009E7997"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 w:rsidR="009E7997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97" w:rsidRPr="009E7997">
        <w:rPr>
          <w:rFonts w:ascii="Times New Roman" w:hAnsi="Times New Roman" w:cs="Times New Roman"/>
          <w:sz w:val="24"/>
          <w:szCs w:val="24"/>
        </w:rPr>
        <w:t>yapan</w:t>
      </w:r>
      <w:proofErr w:type="spellEnd"/>
      <w:r w:rsidR="009E7997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97" w:rsidRPr="009E7997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9E7997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97" w:rsidRPr="009E7997">
        <w:rPr>
          <w:rFonts w:ascii="Times New Roman" w:hAnsi="Times New Roman" w:cs="Times New Roman"/>
          <w:sz w:val="24"/>
          <w:szCs w:val="24"/>
        </w:rPr>
        <w:t>üyeleri</w:t>
      </w:r>
      <w:proofErr w:type="spellEnd"/>
      <w:r w:rsidR="009E7997" w:rsidRP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97" w:rsidRPr="009E7997">
        <w:rPr>
          <w:rFonts w:ascii="Times New Roman" w:hAnsi="Times New Roman" w:cs="Times New Roman"/>
          <w:sz w:val="24"/>
          <w:szCs w:val="24"/>
        </w:rPr>
        <w:t>ağırlanmıştır</w:t>
      </w:r>
      <w:proofErr w:type="spellEnd"/>
      <w:r w:rsidR="009E7997" w:rsidRPr="009E7997">
        <w:rPr>
          <w:rFonts w:ascii="Times New Roman" w:hAnsi="Times New Roman" w:cs="Times New Roman"/>
          <w:sz w:val="24"/>
          <w:szCs w:val="24"/>
        </w:rPr>
        <w:t xml:space="preserve">. </w:t>
      </w:r>
      <w:r w:rsidR="009E7997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9E7997">
        <w:rPr>
          <w:rFonts w:ascii="Times New Roman" w:hAnsi="Times New Roman" w:cs="Times New Roman"/>
          <w:sz w:val="24"/>
          <w:szCs w:val="24"/>
        </w:rPr>
        <w:t>içeriği</w:t>
      </w:r>
      <w:proofErr w:type="spellEnd"/>
      <w:r w:rsid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97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97">
        <w:rPr>
          <w:rFonts w:ascii="Times New Roman" w:hAnsi="Times New Roman" w:cs="Times New Roman"/>
          <w:sz w:val="24"/>
          <w:szCs w:val="24"/>
        </w:rPr>
        <w:t>tabloda</w:t>
      </w:r>
      <w:proofErr w:type="spellEnd"/>
      <w:r w:rsidR="009E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997">
        <w:rPr>
          <w:rFonts w:ascii="Times New Roman" w:hAnsi="Times New Roman" w:cs="Times New Roman"/>
          <w:sz w:val="24"/>
          <w:szCs w:val="24"/>
        </w:rPr>
        <w:t>sunulmuştur</w:t>
      </w:r>
      <w:proofErr w:type="spellEnd"/>
      <w:r w:rsidR="009E79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7EE0D4" w14:textId="113F89A9" w:rsidR="00B66473" w:rsidRDefault="00B66473" w:rsidP="00B664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153BE9" w14:textId="77BE4CEA" w:rsidR="00B66473" w:rsidRPr="00B66473" w:rsidRDefault="00B66473" w:rsidP="00B664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24B91C65" wp14:editId="0CB85ED2">
            <wp:extent cx="5760720" cy="5867411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67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8E1147" w14:textId="0052ABF1" w:rsidR="00B66473" w:rsidRPr="00E85529" w:rsidRDefault="00B66473" w:rsidP="00B66473">
      <w:pPr>
        <w:pStyle w:val="ListeParagraf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FB5877B" w14:textId="77777777" w:rsidR="00EC6C8E" w:rsidRPr="00BE705B" w:rsidRDefault="00EC6C8E" w:rsidP="00BF7311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Bölümümüz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YouTube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kanalında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canlı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yayınlanan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Sosyoloji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Sohbetle</w:t>
      </w:r>
      <w:r w:rsidR="005456DB" w:rsidRPr="00BE705B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adlı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programın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düzenlenmesi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1B21B2" w14:textId="331DF320" w:rsidR="004F0A44" w:rsidRPr="000D3F19" w:rsidRDefault="00EC6C8E" w:rsidP="00E85529">
      <w:pPr>
        <w:pStyle w:val="ListeParagraf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705B">
        <w:rPr>
          <w:rFonts w:ascii="Times New Roman" w:hAnsi="Times New Roman" w:cs="Times New Roman"/>
          <w:sz w:val="24"/>
          <w:szCs w:val="24"/>
        </w:rPr>
        <w:t xml:space="preserve">2021-2022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Güz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Bahar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yarıyıllarında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toplam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araştırmacı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ağırlanmıştır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>.</w:t>
      </w:r>
      <w:r w:rsidRPr="00BF73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369F" w:rsidRPr="005C6C53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C4369F" w:rsidRPr="005C6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69F" w:rsidRPr="005C6C53">
        <w:rPr>
          <w:rFonts w:ascii="Times New Roman" w:hAnsi="Times New Roman" w:cs="Times New Roman"/>
          <w:sz w:val="24"/>
          <w:szCs w:val="24"/>
        </w:rPr>
        <w:t>üzerinden</w:t>
      </w:r>
      <w:proofErr w:type="spellEnd"/>
      <w:r w:rsidR="00C4369F" w:rsidRPr="005C6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69F" w:rsidRPr="005C6C53">
        <w:rPr>
          <w:rFonts w:ascii="Times New Roman" w:hAnsi="Times New Roman" w:cs="Times New Roman"/>
          <w:sz w:val="24"/>
          <w:szCs w:val="24"/>
        </w:rPr>
        <w:t>canlı</w:t>
      </w:r>
      <w:proofErr w:type="spellEnd"/>
      <w:r w:rsidR="00C4369F" w:rsidRPr="005C6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69F" w:rsidRPr="005C6C53">
        <w:rPr>
          <w:rFonts w:ascii="Times New Roman" w:hAnsi="Times New Roman" w:cs="Times New Roman"/>
          <w:sz w:val="24"/>
          <w:szCs w:val="24"/>
        </w:rPr>
        <w:t>yayımlanan</w:t>
      </w:r>
      <w:proofErr w:type="spellEnd"/>
      <w:r w:rsidR="00C4369F" w:rsidRPr="005C6C53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="00C4369F" w:rsidRPr="005C6C53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="00C4369F" w:rsidRPr="005C6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69F" w:rsidRPr="005C6C53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="00C4369F" w:rsidRPr="005C6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69F" w:rsidRPr="005C6C53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C4369F" w:rsidRPr="005C6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69F" w:rsidRPr="005C6C53">
        <w:rPr>
          <w:rFonts w:ascii="Times New Roman" w:hAnsi="Times New Roman" w:cs="Times New Roman"/>
          <w:sz w:val="24"/>
          <w:szCs w:val="24"/>
        </w:rPr>
        <w:t>kanalımıza</w:t>
      </w:r>
      <w:proofErr w:type="spellEnd"/>
      <w:r w:rsidR="00C4369F" w:rsidRPr="005C6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69F" w:rsidRPr="005C6C53">
        <w:rPr>
          <w:rFonts w:ascii="Times New Roman" w:hAnsi="Times New Roman" w:cs="Times New Roman"/>
          <w:sz w:val="24"/>
          <w:szCs w:val="24"/>
        </w:rPr>
        <w:t>yüklenerek</w:t>
      </w:r>
      <w:proofErr w:type="spellEnd"/>
      <w:r w:rsidR="00C4369F" w:rsidRPr="005C6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CA9" w:rsidRPr="005C6C53">
        <w:rPr>
          <w:rFonts w:ascii="Times New Roman" w:hAnsi="Times New Roman" w:cs="Times New Roman"/>
          <w:sz w:val="24"/>
          <w:szCs w:val="24"/>
        </w:rPr>
        <w:t>izleyicilere</w:t>
      </w:r>
      <w:proofErr w:type="spellEnd"/>
      <w:r w:rsidR="005C6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C53">
        <w:rPr>
          <w:rFonts w:ascii="Times New Roman" w:hAnsi="Times New Roman" w:cs="Times New Roman"/>
          <w:sz w:val="24"/>
          <w:szCs w:val="24"/>
        </w:rPr>
        <w:t>ulaşması</w:t>
      </w:r>
      <w:proofErr w:type="spellEnd"/>
      <w:r w:rsidR="005C6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C53">
        <w:rPr>
          <w:rFonts w:ascii="Times New Roman" w:hAnsi="Times New Roman" w:cs="Times New Roman"/>
          <w:sz w:val="24"/>
          <w:szCs w:val="24"/>
        </w:rPr>
        <w:t>hedeflenmiştir</w:t>
      </w:r>
      <w:proofErr w:type="spellEnd"/>
      <w:r w:rsidR="005C6C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D3F19">
        <w:rPr>
          <w:rFonts w:ascii="Times New Roman" w:hAnsi="Times New Roman" w:cs="Times New Roman"/>
          <w:sz w:val="24"/>
          <w:szCs w:val="24"/>
        </w:rPr>
        <w:t>İlgili</w:t>
      </w:r>
      <w:proofErr w:type="spellEnd"/>
      <w:r w:rsidR="000D3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F19">
        <w:rPr>
          <w:rFonts w:ascii="Times New Roman" w:hAnsi="Times New Roman" w:cs="Times New Roman"/>
          <w:sz w:val="24"/>
          <w:szCs w:val="24"/>
        </w:rPr>
        <w:t>bilgiler</w:t>
      </w:r>
      <w:proofErr w:type="spellEnd"/>
      <w:r w:rsidR="000D3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F19">
        <w:rPr>
          <w:rFonts w:ascii="Times New Roman" w:hAnsi="Times New Roman" w:cs="Times New Roman"/>
          <w:sz w:val="24"/>
          <w:szCs w:val="24"/>
        </w:rPr>
        <w:t>tabloda</w:t>
      </w:r>
      <w:proofErr w:type="spellEnd"/>
      <w:r w:rsidR="000D3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F19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="000D3F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04E905" w14:textId="77777777" w:rsidR="000D3F19" w:rsidRPr="005C6C53" w:rsidRDefault="000D3F19" w:rsidP="000D3F19">
      <w:pPr>
        <w:pStyle w:val="ListeParagraf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tbl>
      <w:tblPr>
        <w:tblStyle w:val="TabloKlavuzu1"/>
        <w:tblpPr w:leftFromText="141" w:rightFromText="141" w:vertAnchor="text" w:horzAnchor="margin" w:tblpXSpec="center" w:tblpY="269"/>
        <w:tblW w:w="10129" w:type="dxa"/>
        <w:tblLayout w:type="fixed"/>
        <w:tblLook w:val="04A0" w:firstRow="1" w:lastRow="0" w:firstColumn="1" w:lastColumn="0" w:noHBand="0" w:noVBand="1"/>
      </w:tblPr>
      <w:tblGrid>
        <w:gridCol w:w="2063"/>
        <w:gridCol w:w="3705"/>
        <w:gridCol w:w="1448"/>
        <w:gridCol w:w="1816"/>
        <w:gridCol w:w="1097"/>
      </w:tblGrid>
      <w:tr w:rsidR="00605ED8" w:rsidRPr="00B66473" w14:paraId="23265738" w14:textId="77777777" w:rsidTr="00605ED8">
        <w:trPr>
          <w:trHeight w:val="116"/>
        </w:trPr>
        <w:tc>
          <w:tcPr>
            <w:tcW w:w="2063" w:type="dxa"/>
          </w:tcPr>
          <w:p w14:paraId="192C08A0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</w:pPr>
          </w:p>
          <w:p w14:paraId="495390CE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  <w:t>Akademik Birim</w:t>
            </w:r>
          </w:p>
        </w:tc>
        <w:tc>
          <w:tcPr>
            <w:tcW w:w="3705" w:type="dxa"/>
          </w:tcPr>
          <w:p w14:paraId="25E70EE5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</w:pPr>
          </w:p>
          <w:p w14:paraId="2C333BC9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  <w:t>Faaliyetin Adı</w:t>
            </w:r>
          </w:p>
        </w:tc>
        <w:tc>
          <w:tcPr>
            <w:tcW w:w="1448" w:type="dxa"/>
          </w:tcPr>
          <w:p w14:paraId="44896AA2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</w:pPr>
          </w:p>
          <w:p w14:paraId="66CC8FCE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  <w:t>Tarihi</w:t>
            </w:r>
          </w:p>
        </w:tc>
        <w:tc>
          <w:tcPr>
            <w:tcW w:w="1816" w:type="dxa"/>
          </w:tcPr>
          <w:p w14:paraId="50B5D290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</w:pPr>
          </w:p>
          <w:p w14:paraId="6A5BBA66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  <w:t>Yeri</w:t>
            </w:r>
          </w:p>
        </w:tc>
        <w:tc>
          <w:tcPr>
            <w:tcW w:w="1097" w:type="dxa"/>
          </w:tcPr>
          <w:p w14:paraId="5C0ABDF5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  <w:t>Katılımcı - İzlenme Sayısı</w:t>
            </w:r>
          </w:p>
        </w:tc>
      </w:tr>
      <w:tr w:rsidR="00605ED8" w:rsidRPr="00B66473" w14:paraId="31DF8E06" w14:textId="77777777" w:rsidTr="00605ED8">
        <w:trPr>
          <w:trHeight w:val="116"/>
        </w:trPr>
        <w:tc>
          <w:tcPr>
            <w:tcW w:w="2063" w:type="dxa"/>
          </w:tcPr>
          <w:p w14:paraId="10ECB273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6386949B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Sosyoloji Sohbetleri</w:t>
            </w:r>
          </w:p>
        </w:tc>
        <w:tc>
          <w:tcPr>
            <w:tcW w:w="3705" w:type="dxa"/>
          </w:tcPr>
          <w:p w14:paraId="3CFFEC4E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Taşrada Eğlence, Sıkıntı, Toplumsal Cinsiyet</w:t>
            </w:r>
          </w:p>
          <w:p w14:paraId="411938B0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(</w:t>
            </w:r>
            <w:r w:rsidRPr="007F1DAF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Konuşmacı: </w:t>
            </w: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Dr. Öğr. Üyesi Osman Özarslan)</w:t>
            </w:r>
          </w:p>
        </w:tc>
        <w:tc>
          <w:tcPr>
            <w:tcW w:w="1448" w:type="dxa"/>
          </w:tcPr>
          <w:p w14:paraId="7FA0954B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4E8C6AE3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11.11.2021</w:t>
            </w:r>
          </w:p>
        </w:tc>
        <w:tc>
          <w:tcPr>
            <w:tcW w:w="1816" w:type="dxa"/>
          </w:tcPr>
          <w:p w14:paraId="7BED5E0D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5C3E25E3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proofErr w:type="spellStart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Zoom</w:t>
            </w:r>
            <w:proofErr w:type="spellEnd"/>
          </w:p>
        </w:tc>
        <w:tc>
          <w:tcPr>
            <w:tcW w:w="1097" w:type="dxa"/>
          </w:tcPr>
          <w:p w14:paraId="57405765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</w:pPr>
          </w:p>
          <w:p w14:paraId="5A65A70A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</w:pPr>
          </w:p>
          <w:p w14:paraId="08C61350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  <w:t>-</w:t>
            </w:r>
          </w:p>
        </w:tc>
      </w:tr>
      <w:tr w:rsidR="00605ED8" w:rsidRPr="00B66473" w14:paraId="50C42F06" w14:textId="77777777" w:rsidTr="00605ED8">
        <w:trPr>
          <w:trHeight w:val="116"/>
        </w:trPr>
        <w:tc>
          <w:tcPr>
            <w:tcW w:w="2063" w:type="dxa"/>
          </w:tcPr>
          <w:p w14:paraId="68584B3A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1E4AE21D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Sosyoloji Sohbetleri</w:t>
            </w:r>
          </w:p>
        </w:tc>
        <w:tc>
          <w:tcPr>
            <w:tcW w:w="3705" w:type="dxa"/>
          </w:tcPr>
          <w:p w14:paraId="39D1378B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Sosyolojide Kariyer Olanakları</w:t>
            </w:r>
          </w:p>
          <w:p w14:paraId="2A4CB480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(</w:t>
            </w:r>
            <w:r w:rsidRPr="007F1DAF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Konuşmacı: </w:t>
            </w: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Dr. Öğr. Üyesi H. Duygu Özalp</w:t>
            </w:r>
          </w:p>
          <w:p w14:paraId="5BB566A5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ve mezun öğrenci Zuhal Sıla Erdem)</w:t>
            </w:r>
          </w:p>
        </w:tc>
        <w:tc>
          <w:tcPr>
            <w:tcW w:w="1448" w:type="dxa"/>
          </w:tcPr>
          <w:p w14:paraId="592FA11B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1344687F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426981E4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25.11.21</w:t>
            </w:r>
          </w:p>
        </w:tc>
        <w:tc>
          <w:tcPr>
            <w:tcW w:w="1816" w:type="dxa"/>
          </w:tcPr>
          <w:p w14:paraId="64A8D2AE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3BA748A9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YouTube / (</w:t>
            </w:r>
            <w:proofErr w:type="spellStart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baskentsosyoloji</w:t>
            </w:r>
            <w:proofErr w:type="spellEnd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)</w:t>
            </w:r>
          </w:p>
          <w:p w14:paraId="1B9B4101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</w:tc>
        <w:tc>
          <w:tcPr>
            <w:tcW w:w="1097" w:type="dxa"/>
          </w:tcPr>
          <w:p w14:paraId="2E199363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26381682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264</w:t>
            </w:r>
          </w:p>
        </w:tc>
      </w:tr>
      <w:tr w:rsidR="00605ED8" w:rsidRPr="00B66473" w14:paraId="7B780613" w14:textId="77777777" w:rsidTr="00605ED8">
        <w:trPr>
          <w:trHeight w:val="1789"/>
        </w:trPr>
        <w:tc>
          <w:tcPr>
            <w:tcW w:w="2063" w:type="dxa"/>
          </w:tcPr>
          <w:p w14:paraId="114CE30E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4DAF5CD0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5B887166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1C734E18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Sosyoloji Sohbetleri</w:t>
            </w:r>
          </w:p>
        </w:tc>
        <w:tc>
          <w:tcPr>
            <w:tcW w:w="3705" w:type="dxa"/>
          </w:tcPr>
          <w:p w14:paraId="0E87A1C0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Piyasalar ve İktisadi Kurumlar: Yeni Ekonomik Sosyoloji Yerleşik İktisat Düşüncesine Ciddi Bir Rakip Olabilir mi?</w:t>
            </w:r>
          </w:p>
          <w:p w14:paraId="0454EA9E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(</w:t>
            </w:r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Konuşmacı: </w:t>
            </w: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İ.Ercan</w:t>
            </w:r>
            <w:proofErr w:type="spellEnd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 Sadi,</w:t>
            </w:r>
          </w:p>
          <w:p w14:paraId="48B954CA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proofErr w:type="spellStart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Moderatör</w:t>
            </w:r>
            <w:proofErr w:type="spellEnd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 : Dr. Öğr. Üyesi Onur Bilginer)</w:t>
            </w:r>
          </w:p>
        </w:tc>
        <w:tc>
          <w:tcPr>
            <w:tcW w:w="1448" w:type="dxa"/>
          </w:tcPr>
          <w:p w14:paraId="08F6955D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76CCCB4D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29A043DB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17.12.21</w:t>
            </w:r>
          </w:p>
        </w:tc>
        <w:tc>
          <w:tcPr>
            <w:tcW w:w="1816" w:type="dxa"/>
          </w:tcPr>
          <w:p w14:paraId="0457FE35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3EBFDBF8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61669315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YouTube / (</w:t>
            </w:r>
            <w:proofErr w:type="spellStart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baskentsosyoloji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)</w:t>
            </w:r>
          </w:p>
        </w:tc>
        <w:tc>
          <w:tcPr>
            <w:tcW w:w="1097" w:type="dxa"/>
          </w:tcPr>
          <w:p w14:paraId="37256C3D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tr-TR"/>
              </w:rPr>
            </w:pPr>
          </w:p>
          <w:p w14:paraId="31B6314F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358E72AD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34D21B8F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154</w:t>
            </w:r>
          </w:p>
        </w:tc>
      </w:tr>
      <w:tr w:rsidR="00605ED8" w:rsidRPr="00B66473" w14:paraId="15C56BEB" w14:textId="77777777" w:rsidTr="00605ED8">
        <w:trPr>
          <w:trHeight w:val="66"/>
        </w:trPr>
        <w:tc>
          <w:tcPr>
            <w:tcW w:w="2063" w:type="dxa"/>
          </w:tcPr>
          <w:p w14:paraId="468E11E5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535155EE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Sosyoloji Sohbetleri</w:t>
            </w:r>
          </w:p>
        </w:tc>
        <w:tc>
          <w:tcPr>
            <w:tcW w:w="3705" w:type="dxa"/>
          </w:tcPr>
          <w:p w14:paraId="725A8032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Sosyal Bilimler ve Bazı Metafiziksel Meseleler (</w:t>
            </w:r>
            <w:r w:rsidRPr="007F1DAF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Konuşmacı: </w:t>
            </w: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Dr. M. Cem </w:t>
            </w:r>
            <w:proofErr w:type="spellStart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Kayalıgil</w:t>
            </w:r>
            <w:proofErr w:type="spellEnd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Moderatör</w:t>
            </w:r>
            <w:proofErr w:type="spellEnd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: </w:t>
            </w:r>
            <w:proofErr w:type="spellStart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Doç.Dr</w:t>
            </w:r>
            <w:proofErr w:type="spellEnd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. Emek Barış Kepenek)</w:t>
            </w:r>
          </w:p>
        </w:tc>
        <w:tc>
          <w:tcPr>
            <w:tcW w:w="1448" w:type="dxa"/>
          </w:tcPr>
          <w:p w14:paraId="14F4FE38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15C96E28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24.12.21</w:t>
            </w:r>
          </w:p>
        </w:tc>
        <w:tc>
          <w:tcPr>
            <w:tcW w:w="1816" w:type="dxa"/>
          </w:tcPr>
          <w:p w14:paraId="6B93B6C4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1CD76CEC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YouTube / (</w:t>
            </w:r>
            <w:proofErr w:type="spellStart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baskentsosyoloji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)</w:t>
            </w:r>
          </w:p>
        </w:tc>
        <w:tc>
          <w:tcPr>
            <w:tcW w:w="1097" w:type="dxa"/>
          </w:tcPr>
          <w:p w14:paraId="0F7A6CFC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66B3AB74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196</w:t>
            </w:r>
          </w:p>
        </w:tc>
      </w:tr>
      <w:tr w:rsidR="00605ED8" w:rsidRPr="00B66473" w14:paraId="310D50B2" w14:textId="77777777" w:rsidTr="00605ED8">
        <w:trPr>
          <w:trHeight w:val="769"/>
        </w:trPr>
        <w:tc>
          <w:tcPr>
            <w:tcW w:w="2063" w:type="dxa"/>
          </w:tcPr>
          <w:p w14:paraId="51C9C3A1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4462C63D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Sosyoloji Sohbetleri</w:t>
            </w:r>
          </w:p>
        </w:tc>
        <w:tc>
          <w:tcPr>
            <w:tcW w:w="3705" w:type="dxa"/>
          </w:tcPr>
          <w:p w14:paraId="1C5BE855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0CECB403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3C59C0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"Duygular Sosyolojisi" 60. buluşmaya özel</w:t>
            </w:r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. (Konuşmacı: Dr. Şükran Akpınar,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Moderatör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: </w:t>
            </w:r>
            <w:r w:rsidRPr="003C59C0">
              <w:rPr>
                <w:rFonts w:ascii="Times New Roman" w:eastAsia="Calibri" w:hAnsi="Times New Roman"/>
                <w:sz w:val="20"/>
                <w:szCs w:val="20"/>
              </w:rPr>
              <w:t xml:space="preserve">Prof. Dr. </w:t>
            </w:r>
            <w:proofErr w:type="spellStart"/>
            <w:r w:rsidRPr="003C59C0">
              <w:rPr>
                <w:rFonts w:ascii="Times New Roman" w:eastAsia="Calibri" w:hAnsi="Times New Roman"/>
                <w:sz w:val="20"/>
                <w:szCs w:val="20"/>
              </w:rPr>
              <w:t>Tülay</w:t>
            </w:r>
            <w:proofErr w:type="spellEnd"/>
            <w:r w:rsidRPr="003C59C0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C59C0">
              <w:rPr>
                <w:rFonts w:ascii="Times New Roman" w:eastAsia="Calibri" w:hAnsi="Times New Roman"/>
                <w:sz w:val="20"/>
                <w:szCs w:val="20"/>
              </w:rPr>
              <w:t>Uğuzman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448" w:type="dxa"/>
          </w:tcPr>
          <w:p w14:paraId="6FC2943B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16BD7DAB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7E8AC1B0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11.03.2022</w:t>
            </w:r>
          </w:p>
        </w:tc>
        <w:tc>
          <w:tcPr>
            <w:tcW w:w="1816" w:type="dxa"/>
          </w:tcPr>
          <w:p w14:paraId="2C358276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1BDAB6B8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YouTube / (</w:t>
            </w:r>
            <w:proofErr w:type="spellStart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baskentsosyoloji</w:t>
            </w:r>
            <w:proofErr w:type="spellEnd"/>
            <w:r w:rsidRPr="007F1DAF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)</w:t>
            </w:r>
          </w:p>
        </w:tc>
        <w:tc>
          <w:tcPr>
            <w:tcW w:w="1097" w:type="dxa"/>
          </w:tcPr>
          <w:p w14:paraId="30A0801F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185FDF7C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125</w:t>
            </w:r>
          </w:p>
        </w:tc>
      </w:tr>
      <w:tr w:rsidR="00605ED8" w:rsidRPr="00B66473" w14:paraId="41390F70" w14:textId="77777777" w:rsidTr="00605ED8">
        <w:trPr>
          <w:trHeight w:val="769"/>
        </w:trPr>
        <w:tc>
          <w:tcPr>
            <w:tcW w:w="2063" w:type="dxa"/>
          </w:tcPr>
          <w:p w14:paraId="66DD7C6D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59FB518A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Sosyoloji Sohbetleri</w:t>
            </w:r>
          </w:p>
          <w:p w14:paraId="19740336" w14:textId="77777777" w:rsidR="00605ED8" w:rsidRDefault="00605ED8" w:rsidP="00605ED8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</w:tc>
        <w:tc>
          <w:tcPr>
            <w:tcW w:w="3705" w:type="dxa"/>
          </w:tcPr>
          <w:p w14:paraId="12ABED8F" w14:textId="77777777" w:rsidR="00605ED8" w:rsidRDefault="00605ED8" w:rsidP="00605ED8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68C5509A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7F1DAF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Bedenin Estetik Çözünüşü Sanat ve Biyopolitika Tartışmalar</w:t>
            </w:r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ı</w:t>
            </w:r>
          </w:p>
          <w:p w14:paraId="74B212FC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(</w:t>
            </w:r>
            <w:r w:rsidRPr="007F1DAF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Konuşmacı: </w:t>
            </w:r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Prof. Dr. Kubilay Akman,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Moderatör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:</w:t>
            </w:r>
            <w:r w:rsidRPr="007F1DAF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  <w:r w:rsidRPr="007F1DAF">
              <w:rPr>
                <w:rFonts w:ascii="Times New Roman" w:eastAsia="Calibri" w:hAnsi="Times New Roman"/>
                <w:sz w:val="20"/>
                <w:szCs w:val="20"/>
              </w:rPr>
              <w:t>Dr. Onur Bilginer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  <w:tc>
          <w:tcPr>
            <w:tcW w:w="1448" w:type="dxa"/>
          </w:tcPr>
          <w:p w14:paraId="6E8F5517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0BC043D4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69F6C1DA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08.04.2022</w:t>
            </w:r>
          </w:p>
        </w:tc>
        <w:tc>
          <w:tcPr>
            <w:tcW w:w="1816" w:type="dxa"/>
          </w:tcPr>
          <w:p w14:paraId="3A77BDFC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1EC034B5" w14:textId="77777777" w:rsidR="00605ED8" w:rsidRPr="00B66473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YouTube / (</w:t>
            </w:r>
            <w:proofErr w:type="spellStart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baskentsosyoloji</w:t>
            </w:r>
            <w:proofErr w:type="spellEnd"/>
            <w:r w:rsidRPr="007F1DAF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)</w:t>
            </w:r>
          </w:p>
        </w:tc>
        <w:tc>
          <w:tcPr>
            <w:tcW w:w="1097" w:type="dxa"/>
          </w:tcPr>
          <w:p w14:paraId="4EB2B428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38B64969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442B03AE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128</w:t>
            </w:r>
          </w:p>
        </w:tc>
      </w:tr>
      <w:tr w:rsidR="00605ED8" w:rsidRPr="00B66473" w14:paraId="039A7B56" w14:textId="77777777" w:rsidTr="00605ED8">
        <w:trPr>
          <w:trHeight w:val="769"/>
        </w:trPr>
        <w:tc>
          <w:tcPr>
            <w:tcW w:w="2063" w:type="dxa"/>
          </w:tcPr>
          <w:p w14:paraId="451224BD" w14:textId="77777777" w:rsidR="00605ED8" w:rsidRPr="007F1DAF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64183376" w14:textId="77777777" w:rsidR="00605ED8" w:rsidRPr="007F1DAF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7F1DAF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Sosyoloji Sohbetleri</w:t>
            </w:r>
          </w:p>
          <w:p w14:paraId="0F7B16AE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</w:tc>
        <w:tc>
          <w:tcPr>
            <w:tcW w:w="3705" w:type="dxa"/>
          </w:tcPr>
          <w:p w14:paraId="0021B867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637CA9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Cezaevlerinde Mahkumların Çalıştırılması: </w:t>
            </w:r>
            <w:proofErr w:type="spellStart"/>
            <w:r w:rsidRPr="00637CA9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İşyurtlarında</w:t>
            </w:r>
            <w:proofErr w:type="spellEnd"/>
            <w:r w:rsidRPr="00637CA9">
              <w:rPr>
                <w:rFonts w:ascii="Times New Roman" w:eastAsia="Calibri" w:hAnsi="Times New Roman"/>
                <w:sz w:val="20"/>
                <w:szCs w:val="20"/>
                <w:lang w:val="tr-TR"/>
              </w:rPr>
              <w:t xml:space="preserve"> Devlet-Özel İşbir</w:t>
            </w:r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liğine Doğru</w:t>
            </w:r>
          </w:p>
          <w:p w14:paraId="28ABFAD2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(Konuşmacı: Prof. Dr. İlkay Savcı,</w:t>
            </w:r>
          </w:p>
          <w:p w14:paraId="68C214FE" w14:textId="77777777" w:rsidR="00605ED8" w:rsidRPr="00637CA9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Moderatör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: Dr. H. Duygu Özalp)</w:t>
            </w:r>
          </w:p>
          <w:p w14:paraId="78AC402B" w14:textId="77777777" w:rsidR="00605ED8" w:rsidRDefault="00605ED8" w:rsidP="00605ED8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</w:tc>
        <w:tc>
          <w:tcPr>
            <w:tcW w:w="1448" w:type="dxa"/>
          </w:tcPr>
          <w:p w14:paraId="0326A10B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7BFCDA5D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2E522AE8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28.04.2022</w:t>
            </w:r>
          </w:p>
        </w:tc>
        <w:tc>
          <w:tcPr>
            <w:tcW w:w="1816" w:type="dxa"/>
          </w:tcPr>
          <w:p w14:paraId="2144E046" w14:textId="77777777" w:rsidR="00605ED8" w:rsidRDefault="00605ED8" w:rsidP="00605ED8">
            <w:pPr>
              <w:spacing w:after="0" w:line="360" w:lineRule="auto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6A5C96AC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YouTube / (</w:t>
            </w:r>
            <w:proofErr w:type="spellStart"/>
            <w:r w:rsidRPr="00B66473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baskentsosyoloji</w:t>
            </w:r>
            <w:proofErr w:type="spellEnd"/>
            <w:r w:rsidRPr="00637CA9">
              <w:rPr>
                <w:rFonts w:ascii="Times New Roman" w:eastAsia="Calibri" w:hAnsi="Times New Roman"/>
                <w:sz w:val="20"/>
                <w:szCs w:val="20"/>
                <w:lang w:val="tr-TR"/>
              </w:rPr>
              <w:t>)</w:t>
            </w:r>
          </w:p>
        </w:tc>
        <w:tc>
          <w:tcPr>
            <w:tcW w:w="1097" w:type="dxa"/>
          </w:tcPr>
          <w:p w14:paraId="7D0D3BFE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7FC3749C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</w:p>
          <w:p w14:paraId="085D6FE6" w14:textId="77777777" w:rsidR="00605ED8" w:rsidRDefault="00605ED8" w:rsidP="00605ED8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tr-TR"/>
              </w:rPr>
              <w:t>87</w:t>
            </w:r>
          </w:p>
        </w:tc>
      </w:tr>
    </w:tbl>
    <w:p w14:paraId="29F46F4C" w14:textId="215E73FA" w:rsidR="00B66473" w:rsidRDefault="00B66473" w:rsidP="00B66473">
      <w:pPr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F940E98" w14:textId="2E00AFB7" w:rsidR="00B66473" w:rsidRDefault="00B66473" w:rsidP="00B66473">
      <w:pPr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6B61D8CB" w14:textId="77777777" w:rsidR="00B66473" w:rsidRPr="00B66473" w:rsidRDefault="00B66473" w:rsidP="00B66473">
      <w:pPr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5E8835B" w14:textId="2546C113" w:rsidR="00EC6C8E" w:rsidRPr="00BE705B" w:rsidRDefault="00EC6C8E" w:rsidP="00BF7311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5B">
        <w:rPr>
          <w:rFonts w:ascii="Times New Roman" w:hAnsi="Times New Roman" w:cs="Times New Roman"/>
          <w:sz w:val="24"/>
          <w:szCs w:val="24"/>
        </w:rPr>
        <w:lastRenderedPageBreak/>
        <w:t xml:space="preserve">2022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Yaz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Döneminde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18 Temmuz-5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Ağustos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Üniversitemiz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Bağlıca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Kampüsünde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düzenlenen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Tanıtım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Günlerine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ö</w:t>
      </w:r>
      <w:r w:rsidR="005456DB" w:rsidRPr="00BE705B">
        <w:rPr>
          <w:rFonts w:ascii="Times New Roman" w:hAnsi="Times New Roman" w:cs="Times New Roman"/>
          <w:sz w:val="24"/>
          <w:szCs w:val="24"/>
        </w:rPr>
        <w:t>ğretim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elamanlarımızın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katılımı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>,</w:t>
      </w:r>
    </w:p>
    <w:p w14:paraId="6403FDCB" w14:textId="785065A1" w:rsidR="00EC6C8E" w:rsidRPr="00BE705B" w:rsidRDefault="00EC6C8E" w:rsidP="00BF7311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Bölümümüzün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sayfası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ye</w:t>
      </w:r>
      <w:r w:rsidR="005456DB" w:rsidRPr="00BE705B">
        <w:rPr>
          <w:rFonts w:ascii="Times New Roman" w:hAnsi="Times New Roman" w:cs="Times New Roman"/>
          <w:sz w:val="24"/>
          <w:szCs w:val="24"/>
        </w:rPr>
        <w:t xml:space="preserve">ni banner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tasarımları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yapılması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>,</w:t>
      </w:r>
    </w:p>
    <w:p w14:paraId="082C3662" w14:textId="77777777" w:rsidR="00EC6C8E" w:rsidRPr="00BE705B" w:rsidRDefault="00EC6C8E" w:rsidP="00BF7311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Bağlıca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Ümitköy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Yaşamkent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bölgesindeki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ortaöğretim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kur</w:t>
      </w:r>
      <w:r w:rsidR="005456DB" w:rsidRPr="00BE705B">
        <w:rPr>
          <w:rFonts w:ascii="Times New Roman" w:hAnsi="Times New Roman" w:cs="Times New Roman"/>
          <w:sz w:val="24"/>
          <w:szCs w:val="24"/>
        </w:rPr>
        <w:t>umlarının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ziyaret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edilmesi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32EF4B7" w14:textId="594A36C6" w:rsidR="00EC6C8E" w:rsidRPr="00BE705B" w:rsidRDefault="00EC6C8E" w:rsidP="00BF7311">
      <w:pPr>
        <w:pStyle w:val="ListeParagraf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5B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kapsamda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üç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ortaöğretim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ziyaret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edilmiştir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Ziyaret</w:t>
      </w:r>
      <w:r w:rsidR="008D7B99" w:rsidRPr="00BE705B">
        <w:rPr>
          <w:rFonts w:ascii="Times New Roman" w:hAnsi="Times New Roman" w:cs="Times New Roman"/>
          <w:sz w:val="24"/>
          <w:szCs w:val="24"/>
        </w:rPr>
        <w:t>lerin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detayları</w:t>
      </w:r>
      <w:proofErr w:type="spellEnd"/>
      <w:r w:rsidR="000D3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F19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="000D3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F19">
        <w:rPr>
          <w:rFonts w:ascii="Times New Roman" w:hAnsi="Times New Roman" w:cs="Times New Roman"/>
          <w:sz w:val="24"/>
          <w:szCs w:val="24"/>
        </w:rPr>
        <w:t>tabloda</w:t>
      </w:r>
      <w:proofErr w:type="spellEnd"/>
      <w:r w:rsidR="000D3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F19">
        <w:rPr>
          <w:rFonts w:ascii="Times New Roman" w:hAnsi="Times New Roman" w:cs="Times New Roman"/>
          <w:sz w:val="24"/>
          <w:szCs w:val="24"/>
        </w:rPr>
        <w:t>sunulmuştur</w:t>
      </w:r>
      <w:proofErr w:type="spellEnd"/>
      <w:r w:rsidR="000D3F19">
        <w:rPr>
          <w:rFonts w:ascii="Times New Roman" w:hAnsi="Times New Roman" w:cs="Times New Roman"/>
          <w:sz w:val="24"/>
          <w:szCs w:val="24"/>
        </w:rPr>
        <w:t>.</w:t>
      </w:r>
    </w:p>
    <w:p w14:paraId="5B6EE346" w14:textId="77777777" w:rsidR="005456DB" w:rsidRPr="00BF7311" w:rsidRDefault="005456DB" w:rsidP="005456DB">
      <w:pPr>
        <w:pStyle w:val="ListeParagraf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559"/>
        <w:gridCol w:w="1560"/>
        <w:gridCol w:w="2971"/>
      </w:tblGrid>
      <w:tr w:rsidR="00EC6C8E" w:rsidRPr="00BE705B" w14:paraId="77544974" w14:textId="77777777" w:rsidTr="00493545">
        <w:tc>
          <w:tcPr>
            <w:tcW w:w="2693" w:type="dxa"/>
          </w:tcPr>
          <w:p w14:paraId="4811E99E" w14:textId="77777777" w:rsidR="00EC6C8E" w:rsidRPr="00BE705B" w:rsidRDefault="00EC6C8E" w:rsidP="00BF73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705B">
              <w:rPr>
                <w:rFonts w:ascii="Times New Roman" w:hAnsi="Times New Roman" w:cs="Times New Roman"/>
                <w:b/>
                <w:bCs/>
              </w:rPr>
              <w:t>Ortaöğretim</w:t>
            </w:r>
            <w:proofErr w:type="spellEnd"/>
            <w:r w:rsidRPr="00BE70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05B">
              <w:rPr>
                <w:rFonts w:ascii="Times New Roman" w:hAnsi="Times New Roman" w:cs="Times New Roman"/>
                <w:b/>
                <w:bCs/>
              </w:rPr>
              <w:t>Kurumu</w:t>
            </w:r>
            <w:proofErr w:type="spellEnd"/>
            <w:r w:rsidRPr="00BE70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05B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</w:p>
        </w:tc>
        <w:tc>
          <w:tcPr>
            <w:tcW w:w="1559" w:type="dxa"/>
          </w:tcPr>
          <w:p w14:paraId="723C2F88" w14:textId="77777777" w:rsidR="00EC6C8E" w:rsidRPr="00BE705B" w:rsidRDefault="00EC6C8E" w:rsidP="00BF73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705B">
              <w:rPr>
                <w:rFonts w:ascii="Times New Roman" w:hAnsi="Times New Roman" w:cs="Times New Roman"/>
                <w:b/>
                <w:bCs/>
              </w:rPr>
              <w:t>Ziyaret</w:t>
            </w:r>
            <w:proofErr w:type="spellEnd"/>
            <w:r w:rsidRPr="00BE70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05B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1560" w:type="dxa"/>
          </w:tcPr>
          <w:p w14:paraId="09F86C25" w14:textId="77777777" w:rsidR="00EC6C8E" w:rsidRPr="00BE705B" w:rsidRDefault="00EC6C8E" w:rsidP="00BF73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705B">
              <w:rPr>
                <w:rFonts w:ascii="Times New Roman" w:hAnsi="Times New Roman" w:cs="Times New Roman"/>
                <w:b/>
                <w:bCs/>
              </w:rPr>
              <w:t>Ziyaret</w:t>
            </w:r>
            <w:proofErr w:type="spellEnd"/>
            <w:r w:rsidRPr="00BE70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05B">
              <w:rPr>
                <w:rFonts w:ascii="Times New Roman" w:hAnsi="Times New Roman" w:cs="Times New Roman"/>
                <w:b/>
                <w:bCs/>
              </w:rPr>
              <w:t>Saati</w:t>
            </w:r>
            <w:proofErr w:type="spellEnd"/>
          </w:p>
        </w:tc>
        <w:tc>
          <w:tcPr>
            <w:tcW w:w="2971" w:type="dxa"/>
          </w:tcPr>
          <w:p w14:paraId="1A59851C" w14:textId="77777777" w:rsidR="00EC6C8E" w:rsidRPr="00BE705B" w:rsidRDefault="00EC6C8E" w:rsidP="00BF73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705B">
              <w:rPr>
                <w:rFonts w:ascii="Times New Roman" w:hAnsi="Times New Roman" w:cs="Times New Roman"/>
                <w:b/>
                <w:bCs/>
              </w:rPr>
              <w:t>Tanıtım</w:t>
            </w:r>
            <w:proofErr w:type="spellEnd"/>
            <w:r w:rsidRPr="00BE70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05B">
              <w:rPr>
                <w:rFonts w:ascii="Times New Roman" w:hAnsi="Times New Roman" w:cs="Times New Roman"/>
                <w:b/>
                <w:bCs/>
              </w:rPr>
              <w:t>Sunumunu</w:t>
            </w:r>
            <w:proofErr w:type="spellEnd"/>
            <w:r w:rsidRPr="00BE70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05B">
              <w:rPr>
                <w:rFonts w:ascii="Times New Roman" w:hAnsi="Times New Roman" w:cs="Times New Roman"/>
                <w:b/>
                <w:bCs/>
              </w:rPr>
              <w:t>Gerçekleştiren</w:t>
            </w:r>
            <w:proofErr w:type="spellEnd"/>
            <w:r w:rsidRPr="00BE70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05B"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 w:rsidRPr="00BE70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E705B">
              <w:rPr>
                <w:rFonts w:ascii="Times New Roman" w:hAnsi="Times New Roman" w:cs="Times New Roman"/>
                <w:b/>
                <w:bCs/>
              </w:rPr>
              <w:t>Elemanları</w:t>
            </w:r>
            <w:proofErr w:type="spellEnd"/>
            <w:r w:rsidRPr="00BE70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C6C8E" w:rsidRPr="00BE705B" w14:paraId="711B88FF" w14:textId="77777777" w:rsidTr="00493545">
        <w:tc>
          <w:tcPr>
            <w:tcW w:w="2693" w:type="dxa"/>
          </w:tcPr>
          <w:p w14:paraId="7792CF83" w14:textId="77777777" w:rsidR="00EC6C8E" w:rsidRPr="00637CA9" w:rsidRDefault="00EC6C8E" w:rsidP="00605E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Şener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Çakmak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Eğitim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Kurumları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Yaşamkent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Kampüsü</w:t>
            </w:r>
            <w:proofErr w:type="spellEnd"/>
          </w:p>
        </w:tc>
        <w:tc>
          <w:tcPr>
            <w:tcW w:w="1559" w:type="dxa"/>
          </w:tcPr>
          <w:p w14:paraId="062A0FE7" w14:textId="77777777" w:rsidR="00605ED8" w:rsidRDefault="00605ED8" w:rsidP="00605ED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2FD5D7" w14:textId="16B0B317" w:rsidR="00EC6C8E" w:rsidRPr="00637CA9" w:rsidRDefault="00EC6C8E" w:rsidP="00605ED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21/04/2022</w:t>
            </w:r>
          </w:p>
        </w:tc>
        <w:tc>
          <w:tcPr>
            <w:tcW w:w="1560" w:type="dxa"/>
          </w:tcPr>
          <w:p w14:paraId="586B202B" w14:textId="77777777" w:rsidR="00605ED8" w:rsidRDefault="00605ED8" w:rsidP="00605ED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B7FB0" w14:textId="0C257714" w:rsidR="00EC6C8E" w:rsidRPr="00637CA9" w:rsidRDefault="00EC6C8E" w:rsidP="00605ED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971" w:type="dxa"/>
          </w:tcPr>
          <w:p w14:paraId="13CE299B" w14:textId="77777777" w:rsidR="00EC6C8E" w:rsidRPr="00637CA9" w:rsidRDefault="00EC6C8E" w:rsidP="00605E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Prof. Dr.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Tülay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Uğuzman</w:t>
            </w:r>
            <w:proofErr w:type="spellEnd"/>
          </w:p>
          <w:p w14:paraId="671EC84B" w14:textId="2AFF19C8" w:rsidR="00EC6C8E" w:rsidRPr="00637CA9" w:rsidRDefault="00EC6C8E" w:rsidP="00605E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Öğr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Üyesi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Duygu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Özalp</w:t>
            </w:r>
            <w:proofErr w:type="spellEnd"/>
          </w:p>
          <w:p w14:paraId="22F6CCCD" w14:textId="77777777" w:rsidR="00EC6C8E" w:rsidRPr="00637CA9" w:rsidRDefault="00EC6C8E" w:rsidP="00605E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Arş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Gör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İdil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Ataoğlu</w:t>
            </w:r>
            <w:proofErr w:type="spellEnd"/>
          </w:p>
        </w:tc>
      </w:tr>
      <w:tr w:rsidR="00EC6C8E" w:rsidRPr="00BE705B" w14:paraId="1F81C644" w14:textId="77777777" w:rsidTr="00493545">
        <w:tc>
          <w:tcPr>
            <w:tcW w:w="2693" w:type="dxa"/>
          </w:tcPr>
          <w:p w14:paraId="48638523" w14:textId="178CD178" w:rsidR="00EC6C8E" w:rsidRPr="00637CA9" w:rsidRDefault="00EC6C8E" w:rsidP="00605E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Özel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Tuzkaya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Eğitim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Kurumları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Anadolu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Lisesi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Mutlukent</w:t>
            </w:r>
            <w:proofErr w:type="spellEnd"/>
          </w:p>
        </w:tc>
        <w:tc>
          <w:tcPr>
            <w:tcW w:w="1559" w:type="dxa"/>
          </w:tcPr>
          <w:p w14:paraId="02729ABD" w14:textId="77777777" w:rsidR="00605ED8" w:rsidRDefault="00605ED8" w:rsidP="00605ED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F77C23" w14:textId="01A6F1EC" w:rsidR="00EC6C8E" w:rsidRPr="00637CA9" w:rsidRDefault="00EC6C8E" w:rsidP="00605ED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25/05/2022</w:t>
            </w:r>
          </w:p>
        </w:tc>
        <w:tc>
          <w:tcPr>
            <w:tcW w:w="1560" w:type="dxa"/>
          </w:tcPr>
          <w:p w14:paraId="1E1FBD82" w14:textId="77777777" w:rsidR="00605ED8" w:rsidRDefault="00605ED8" w:rsidP="00605ED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621E30" w14:textId="1455F097" w:rsidR="00EC6C8E" w:rsidRPr="00637CA9" w:rsidRDefault="00EC6C8E" w:rsidP="00605ED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14.30</w:t>
            </w:r>
          </w:p>
        </w:tc>
        <w:tc>
          <w:tcPr>
            <w:tcW w:w="2971" w:type="dxa"/>
          </w:tcPr>
          <w:p w14:paraId="282CD841" w14:textId="77777777" w:rsidR="00EC6C8E" w:rsidRPr="00637CA9" w:rsidRDefault="00EC6C8E" w:rsidP="00605E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Prof. Dr.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Tülay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Uğuzman</w:t>
            </w:r>
            <w:proofErr w:type="spellEnd"/>
          </w:p>
          <w:p w14:paraId="5B70EDA9" w14:textId="104CAAD5" w:rsidR="00EC6C8E" w:rsidRPr="00637CA9" w:rsidRDefault="00EC6C8E" w:rsidP="00605E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Öğr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Üyesi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Duygu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Özalp</w:t>
            </w:r>
            <w:proofErr w:type="spellEnd"/>
          </w:p>
          <w:p w14:paraId="165A4124" w14:textId="77777777" w:rsidR="00EC6C8E" w:rsidRPr="00637CA9" w:rsidRDefault="00EC6C8E" w:rsidP="00605E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Arş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Gör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İdil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Ataoğlu</w:t>
            </w:r>
            <w:proofErr w:type="spellEnd"/>
          </w:p>
        </w:tc>
      </w:tr>
      <w:tr w:rsidR="00EC6C8E" w:rsidRPr="00BE705B" w14:paraId="3ACF59B0" w14:textId="77777777" w:rsidTr="00493545">
        <w:tc>
          <w:tcPr>
            <w:tcW w:w="2693" w:type="dxa"/>
          </w:tcPr>
          <w:p w14:paraId="509FDD6B" w14:textId="77777777" w:rsidR="00EC6C8E" w:rsidRPr="00637CA9" w:rsidRDefault="00EC6C8E" w:rsidP="00605E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Özel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Aynur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Teziş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Anadolu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Lisesi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Mutlukent</w:t>
            </w:r>
            <w:proofErr w:type="spellEnd"/>
          </w:p>
        </w:tc>
        <w:tc>
          <w:tcPr>
            <w:tcW w:w="1559" w:type="dxa"/>
          </w:tcPr>
          <w:p w14:paraId="6AD8AA47" w14:textId="77777777" w:rsidR="00605ED8" w:rsidRDefault="00605ED8" w:rsidP="00605ED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FE2CFC" w14:textId="1509645A" w:rsidR="00EC6C8E" w:rsidRPr="00637CA9" w:rsidRDefault="00EC6C8E" w:rsidP="00605ED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26/05/2022</w:t>
            </w:r>
          </w:p>
        </w:tc>
        <w:tc>
          <w:tcPr>
            <w:tcW w:w="1560" w:type="dxa"/>
          </w:tcPr>
          <w:p w14:paraId="41EFF703" w14:textId="77777777" w:rsidR="00605ED8" w:rsidRDefault="00605ED8" w:rsidP="00605ED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109496" w14:textId="3FFB9EC8" w:rsidR="00EC6C8E" w:rsidRPr="00637CA9" w:rsidRDefault="00EC6C8E" w:rsidP="00605ED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2971" w:type="dxa"/>
          </w:tcPr>
          <w:p w14:paraId="182144EB" w14:textId="684276BB" w:rsidR="00EC6C8E" w:rsidRPr="00637CA9" w:rsidRDefault="00EC6C8E" w:rsidP="00605E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Dr.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Öğr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Üyesi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Duygu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Özalp</w:t>
            </w:r>
            <w:proofErr w:type="spellEnd"/>
          </w:p>
          <w:p w14:paraId="4F5D99C0" w14:textId="77777777" w:rsidR="00EC6C8E" w:rsidRPr="00637CA9" w:rsidRDefault="00EC6C8E" w:rsidP="00605E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Arş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Gör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İdil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Ataoğlu</w:t>
            </w:r>
            <w:proofErr w:type="spellEnd"/>
          </w:p>
          <w:p w14:paraId="54E0454C" w14:textId="77777777" w:rsidR="00EC6C8E" w:rsidRPr="00637CA9" w:rsidRDefault="00EC6C8E" w:rsidP="00605E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Arş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Gör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Hazal</w:t>
            </w:r>
            <w:proofErr w:type="spellEnd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7CA9">
              <w:rPr>
                <w:rFonts w:ascii="Times New Roman" w:hAnsi="Times New Roman" w:cs="Times New Roman"/>
                <w:sz w:val="22"/>
                <w:szCs w:val="22"/>
              </w:rPr>
              <w:t>Turhan</w:t>
            </w:r>
            <w:proofErr w:type="spellEnd"/>
          </w:p>
        </w:tc>
      </w:tr>
    </w:tbl>
    <w:p w14:paraId="3FB0900D" w14:textId="77777777" w:rsidR="005456DB" w:rsidRDefault="005456DB" w:rsidP="005456DB">
      <w:pPr>
        <w:pStyle w:val="ListeParagra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9317C3" w14:textId="77777777" w:rsidR="00EC6C8E" w:rsidRPr="00BE705B" w:rsidRDefault="00EC6C8E" w:rsidP="00BF7311">
      <w:pPr>
        <w:pStyle w:val="ListeParagr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Öğrencilerimizin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kurumlarında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özel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kuruluşlarda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staja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yönlendirilmesi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yoluyla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bölümümüz</w:t>
      </w:r>
      <w:r w:rsidR="005456DB" w:rsidRPr="00BE705B">
        <w:rPr>
          <w:rFonts w:ascii="Times New Roman" w:hAnsi="Times New Roman" w:cs="Times New Roman"/>
          <w:sz w:val="24"/>
          <w:szCs w:val="24"/>
        </w:rPr>
        <w:t>ün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bilinirliğinin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6DB" w:rsidRPr="00BE705B">
        <w:rPr>
          <w:rFonts w:ascii="Times New Roman" w:hAnsi="Times New Roman" w:cs="Times New Roman"/>
          <w:sz w:val="24"/>
          <w:szCs w:val="24"/>
        </w:rPr>
        <w:t>desteklenmesi</w:t>
      </w:r>
      <w:proofErr w:type="spellEnd"/>
      <w:r w:rsidR="005456DB" w:rsidRPr="00BE705B">
        <w:rPr>
          <w:rFonts w:ascii="Times New Roman" w:hAnsi="Times New Roman" w:cs="Times New Roman"/>
          <w:sz w:val="24"/>
          <w:szCs w:val="24"/>
        </w:rPr>
        <w:t>,</w:t>
      </w:r>
    </w:p>
    <w:p w14:paraId="6D039A42" w14:textId="77777777" w:rsidR="00EC6C8E" w:rsidRPr="00BE705B" w:rsidRDefault="00EC6C8E" w:rsidP="00BF7311">
      <w:pPr>
        <w:pStyle w:val="ListeParagraf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5B">
        <w:rPr>
          <w:rFonts w:ascii="Times New Roman" w:hAnsi="Times New Roman" w:cs="Times New Roman"/>
          <w:sz w:val="24"/>
          <w:szCs w:val="24"/>
        </w:rPr>
        <w:t xml:space="preserve">2021-2022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Yılı’nda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üçü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bakanlık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biri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özel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sektör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kuruluşu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toplam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kurum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kuruluşta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öğrencimiz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gönüllü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staj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programına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katılmıştır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Öğrencilerimizin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staj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yaptığı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kurumlar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şu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şekildedir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41D116" w14:textId="77777777" w:rsidR="00EC6C8E" w:rsidRPr="00BE705B" w:rsidRDefault="00EC6C8E" w:rsidP="00BF7311">
      <w:pPr>
        <w:pStyle w:val="ListeParagraf"/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05B">
        <w:rPr>
          <w:rFonts w:ascii="Times New Roman" w:hAnsi="Times New Roman" w:cs="Times New Roman"/>
          <w:sz w:val="24"/>
          <w:szCs w:val="24"/>
        </w:rPr>
        <w:t>Aile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Hizmetler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Bakanlığı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Aile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Hizmetler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Ankara İl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Müdürlüğü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Çocuk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Hizmetleri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Birimi</w:t>
      </w:r>
      <w:proofErr w:type="spellEnd"/>
    </w:p>
    <w:p w14:paraId="7DFEFD40" w14:textId="77777777" w:rsidR="00EC6C8E" w:rsidRPr="00BE705B" w:rsidRDefault="00EC6C8E" w:rsidP="00BF7311">
      <w:pPr>
        <w:pStyle w:val="ListeParagraf"/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05B">
        <w:rPr>
          <w:rFonts w:ascii="Times New Roman" w:hAnsi="Times New Roman" w:cs="Times New Roman"/>
          <w:sz w:val="24"/>
          <w:szCs w:val="24"/>
        </w:rPr>
        <w:lastRenderedPageBreak/>
        <w:t>Aile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Hizmetler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Bakanlığı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Ankara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Aile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Ç</w:t>
      </w:r>
      <w:r w:rsidR="00D7478C" w:rsidRPr="00BE705B">
        <w:rPr>
          <w:rFonts w:ascii="Times New Roman" w:hAnsi="Times New Roman" w:cs="Times New Roman"/>
          <w:sz w:val="24"/>
          <w:szCs w:val="24"/>
        </w:rPr>
        <w:t>alışma</w:t>
      </w:r>
      <w:proofErr w:type="spellEnd"/>
      <w:r w:rsidR="00D7478C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78C" w:rsidRPr="00BE705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D7478C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78C" w:rsidRPr="00BE705B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="00D7478C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78C" w:rsidRPr="00BE705B">
        <w:rPr>
          <w:rFonts w:ascii="Times New Roman" w:hAnsi="Times New Roman" w:cs="Times New Roman"/>
          <w:sz w:val="24"/>
          <w:szCs w:val="24"/>
        </w:rPr>
        <w:t>Hizmetler</w:t>
      </w:r>
      <w:proofErr w:type="spellEnd"/>
      <w:r w:rsidR="00D7478C" w:rsidRPr="00BE705B">
        <w:rPr>
          <w:rFonts w:ascii="Times New Roman" w:hAnsi="Times New Roman" w:cs="Times New Roman"/>
          <w:sz w:val="24"/>
          <w:szCs w:val="24"/>
        </w:rPr>
        <w:t xml:space="preserve"> İl </w:t>
      </w:r>
      <w:proofErr w:type="spellStart"/>
      <w:r w:rsidR="00D7478C" w:rsidRPr="00BE705B">
        <w:rPr>
          <w:rFonts w:ascii="Times New Roman" w:hAnsi="Times New Roman" w:cs="Times New Roman"/>
          <w:sz w:val="24"/>
          <w:szCs w:val="24"/>
        </w:rPr>
        <w:t>Müdürlüğü</w:t>
      </w:r>
      <w:proofErr w:type="spellEnd"/>
    </w:p>
    <w:p w14:paraId="3A466C4C" w14:textId="77777777" w:rsidR="00EC6C8E" w:rsidRPr="00BE705B" w:rsidRDefault="00EC6C8E" w:rsidP="00BF7311">
      <w:pPr>
        <w:pStyle w:val="ListeParagraf"/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05B">
        <w:rPr>
          <w:rFonts w:ascii="Times New Roman" w:hAnsi="Times New Roman" w:cs="Times New Roman"/>
          <w:sz w:val="24"/>
          <w:szCs w:val="24"/>
        </w:rPr>
        <w:t>Aile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Hizmetler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Bakanlığı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Kırşehir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Aile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Ç</w:t>
      </w:r>
      <w:r w:rsidR="00D7478C" w:rsidRPr="00BE705B">
        <w:rPr>
          <w:rFonts w:ascii="Times New Roman" w:hAnsi="Times New Roman" w:cs="Times New Roman"/>
          <w:sz w:val="24"/>
          <w:szCs w:val="24"/>
        </w:rPr>
        <w:t>alışma</w:t>
      </w:r>
      <w:proofErr w:type="spellEnd"/>
      <w:r w:rsidR="00D7478C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78C" w:rsidRPr="00BE705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D7478C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78C" w:rsidRPr="00BE705B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="00D7478C"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78C" w:rsidRPr="00BE705B">
        <w:rPr>
          <w:rFonts w:ascii="Times New Roman" w:hAnsi="Times New Roman" w:cs="Times New Roman"/>
          <w:sz w:val="24"/>
          <w:szCs w:val="24"/>
        </w:rPr>
        <w:t>Hizmetler</w:t>
      </w:r>
      <w:proofErr w:type="spellEnd"/>
      <w:r w:rsidR="00D7478C" w:rsidRPr="00BE705B">
        <w:rPr>
          <w:rFonts w:ascii="Times New Roman" w:hAnsi="Times New Roman" w:cs="Times New Roman"/>
          <w:sz w:val="24"/>
          <w:szCs w:val="24"/>
        </w:rPr>
        <w:t xml:space="preserve"> İl </w:t>
      </w:r>
      <w:proofErr w:type="spellStart"/>
      <w:r w:rsidR="00D7478C" w:rsidRPr="00BE705B">
        <w:rPr>
          <w:rFonts w:ascii="Times New Roman" w:hAnsi="Times New Roman" w:cs="Times New Roman"/>
          <w:sz w:val="24"/>
          <w:szCs w:val="24"/>
        </w:rPr>
        <w:t>Müdürlüğü</w:t>
      </w:r>
      <w:proofErr w:type="spellEnd"/>
    </w:p>
    <w:p w14:paraId="3AB576C0" w14:textId="77777777" w:rsidR="00EC6C8E" w:rsidRPr="00BE705B" w:rsidRDefault="00EC6C8E" w:rsidP="00BF7311">
      <w:pPr>
        <w:pStyle w:val="ListeParagraf"/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05B">
        <w:rPr>
          <w:rFonts w:ascii="Times New Roman" w:hAnsi="Times New Roman" w:cs="Times New Roman"/>
          <w:sz w:val="24"/>
          <w:szCs w:val="24"/>
        </w:rPr>
        <w:t>Gençlik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Spor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Bakanlığı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Ankara İl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Müdürlüğü</w:t>
      </w:r>
      <w:proofErr w:type="spellEnd"/>
    </w:p>
    <w:p w14:paraId="5E99871A" w14:textId="77777777" w:rsidR="00EC6C8E" w:rsidRPr="00BE705B" w:rsidRDefault="00EC6C8E" w:rsidP="00BF7311">
      <w:pPr>
        <w:pStyle w:val="ListeParagraf"/>
        <w:numPr>
          <w:ilvl w:val="2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05B">
        <w:rPr>
          <w:rFonts w:ascii="Times New Roman" w:hAnsi="Times New Roman" w:cs="Times New Roman"/>
          <w:sz w:val="24"/>
          <w:szCs w:val="24"/>
        </w:rPr>
        <w:t>Adalet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Bakanlığı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Ankara Adli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Yargı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İlk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Derece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Mahkemesi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Adalet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Komisyonu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Ankara Adli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Destek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Mağdur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Hizmetleri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Müdürlüğü</w:t>
      </w:r>
      <w:proofErr w:type="spellEnd"/>
    </w:p>
    <w:p w14:paraId="42E0EB1A" w14:textId="77777777" w:rsidR="00EC6C8E" w:rsidRPr="00BE705B" w:rsidRDefault="00EC6C8E" w:rsidP="00BF7311">
      <w:pPr>
        <w:shd w:val="clear" w:color="auto" w:fill="FFFFFF"/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05B">
        <w:rPr>
          <w:rFonts w:ascii="Times New Roman" w:hAnsi="Times New Roman" w:cs="Times New Roman"/>
          <w:sz w:val="24"/>
          <w:szCs w:val="24"/>
        </w:rPr>
        <w:t>Doğru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Haber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Radyo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Televizyon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Yayın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İletişim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hAnsi="Times New Roman" w:cs="Times New Roman"/>
          <w:sz w:val="24"/>
          <w:szCs w:val="24"/>
        </w:rPr>
        <w:t>Reklam</w:t>
      </w:r>
      <w:proofErr w:type="spellEnd"/>
      <w:r w:rsidRPr="00BE705B">
        <w:rPr>
          <w:rFonts w:ascii="Times New Roman" w:hAnsi="Times New Roman" w:cs="Times New Roman"/>
          <w:sz w:val="24"/>
          <w:szCs w:val="24"/>
        </w:rPr>
        <w:t xml:space="preserve"> A.Ş.</w:t>
      </w:r>
    </w:p>
    <w:p w14:paraId="49A82B8C" w14:textId="77777777" w:rsidR="00FF4A74" w:rsidRDefault="00FF4A74" w:rsidP="00BF7311">
      <w:pPr>
        <w:shd w:val="clear" w:color="auto" w:fill="FFFFFF"/>
        <w:spacing w:after="0"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14:paraId="436B1A6A" w14:textId="2DC51DD4" w:rsidR="00637CA9" w:rsidRPr="007E5913" w:rsidRDefault="00637CA9" w:rsidP="00BF731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7C19A478" w14:textId="1E0411CB" w:rsidR="007E5913" w:rsidRPr="0081579B" w:rsidRDefault="00BE705B" w:rsidP="008157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81579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ÖĞRENMEY</w:t>
      </w:r>
      <w:r w:rsidR="00637CA9" w:rsidRPr="0081579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İ</w:t>
      </w:r>
      <w:r w:rsidRPr="0081579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MÜKEMMELLEŞTİRME</w:t>
      </w:r>
    </w:p>
    <w:p w14:paraId="7EC79BB5" w14:textId="77777777" w:rsidR="0083000C" w:rsidRDefault="0083000C" w:rsidP="00BF731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4AAD625E" w14:textId="77777777" w:rsidR="00470122" w:rsidRPr="00BE6690" w:rsidRDefault="00470122" w:rsidP="0047012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Bölümümüzde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programların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gözden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geçirilmesi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güncellenmesi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için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öğrencilere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düzenlenen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memnuniyet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anketleri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kişiselleştirilmiş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danışmanlık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uygulamaları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bulunmaktadır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A39479" w14:textId="77777777" w:rsidR="00470122" w:rsidRPr="00BE6690" w:rsidRDefault="00470122" w:rsidP="0047012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Bölümümüz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güncel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gelişmeleri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takip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ederek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öğrencilerimiz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için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gerekli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düzenlemeleri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yapmaktadır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Örneğin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2021-2022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Akademik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Yılında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mezuniyetleri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sonrasında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Pedagojik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Formasyon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Sertifika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Programına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başvurmak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isteyen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öğrencilerimizin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gerekli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başvuru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şartlarını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sağlayabilmeleri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için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açılmasını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talep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ettikleri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felsefe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psikoloji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mantık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derslerini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içeren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dilekçeleri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bölümümüz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tarafından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değerlendirilmiştir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Nitekim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bölümümüz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öğrencilerden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gelen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sözlü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istekler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yazılı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dilekçeler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doğrultusunda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ilgili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derslerin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2021-2022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Akademik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Yılı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Bahar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Döneminde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açılmasına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karar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E6690">
        <w:rPr>
          <w:rFonts w:ascii="Times New Roman" w:eastAsia="Calibri" w:hAnsi="Times New Roman" w:cs="Times New Roman"/>
          <w:sz w:val="24"/>
          <w:szCs w:val="24"/>
        </w:rPr>
        <w:t>verilmiştir</w:t>
      </w:r>
      <w:proofErr w:type="spellEnd"/>
      <w:r w:rsidRPr="00BE669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Hızla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değişen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toplum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yapısında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bölümümüz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öğretim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üyelerinin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mevcut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derslerinin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içeriklerini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okuma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listelerini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güncellemeleri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sağlanmaktadır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Ayrıca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bölümümüz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öğretim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üyelerinin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akademik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gelişmeleri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takip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ederek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bölümümüz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ders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kataloğunda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yeni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seçmeli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dersler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açmaları</w:t>
      </w:r>
      <w:proofErr w:type="spellEnd"/>
      <w:r w:rsidR="00BE6690" w:rsidRP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 w:rsidRPr="00BE6690">
        <w:rPr>
          <w:rFonts w:ascii="Times New Roman" w:eastAsia="Calibri" w:hAnsi="Times New Roman" w:cs="Times New Roman"/>
          <w:sz w:val="24"/>
          <w:szCs w:val="24"/>
        </w:rPr>
        <w:t>desteklenmektedir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Aramıza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yeni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atılan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öğretim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elemanlarının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uzmanlık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alanları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kapsamındaki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seçmeli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ders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tekliflerinde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bulunmuşlardır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. Ders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öneri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Senato’dan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geçerek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Bölümümüz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ders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kataloguna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6690">
        <w:rPr>
          <w:rFonts w:ascii="Times New Roman" w:eastAsia="Calibri" w:hAnsi="Times New Roman" w:cs="Times New Roman"/>
          <w:sz w:val="24"/>
          <w:szCs w:val="24"/>
        </w:rPr>
        <w:t>eklenmiştir</w:t>
      </w:r>
      <w:proofErr w:type="spellEnd"/>
      <w:r w:rsidR="00BE669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683EE7A" w14:textId="4023EA6E" w:rsidR="00470122" w:rsidRPr="0083000C" w:rsidRDefault="00470122" w:rsidP="0047012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Bölümümüz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2018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yılında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4, 2019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yılında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27, 2020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yılında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33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="005C7991" w:rsidRPr="0083000C">
        <w:rPr>
          <w:rFonts w:ascii="Times New Roman" w:eastAsia="Calibri" w:hAnsi="Times New Roman" w:cs="Times New Roman"/>
          <w:sz w:val="24"/>
          <w:szCs w:val="24"/>
        </w:rPr>
        <w:t xml:space="preserve"> 2021 </w:t>
      </w:r>
      <w:proofErr w:type="spellStart"/>
      <w:r w:rsidR="005C7991" w:rsidRPr="0083000C">
        <w:rPr>
          <w:rFonts w:ascii="Times New Roman" w:eastAsia="Calibri" w:hAnsi="Times New Roman" w:cs="Times New Roman"/>
          <w:sz w:val="24"/>
          <w:szCs w:val="24"/>
        </w:rPr>
        <w:t>yılında</w:t>
      </w:r>
      <w:proofErr w:type="spellEnd"/>
      <w:r w:rsidR="005C7991" w:rsidRPr="0083000C">
        <w:rPr>
          <w:rFonts w:ascii="Times New Roman" w:eastAsia="Calibri" w:hAnsi="Times New Roman" w:cs="Times New Roman"/>
          <w:sz w:val="24"/>
          <w:szCs w:val="24"/>
        </w:rPr>
        <w:t xml:space="preserve"> 44</w:t>
      </w:r>
      <w:r w:rsidR="005C7991" w:rsidRPr="000D3F19">
        <w:rPr>
          <w:rFonts w:ascii="Times New Roman" w:eastAsia="Calibri" w:hAnsi="Times New Roman" w:cs="Times New Roman"/>
          <w:sz w:val="24"/>
          <w:szCs w:val="24"/>
        </w:rPr>
        <w:t xml:space="preserve">, 2022 </w:t>
      </w:r>
      <w:proofErr w:type="spellStart"/>
      <w:r w:rsidR="005C7991" w:rsidRPr="000D3F19">
        <w:rPr>
          <w:rFonts w:ascii="Times New Roman" w:eastAsia="Calibri" w:hAnsi="Times New Roman" w:cs="Times New Roman"/>
          <w:sz w:val="24"/>
          <w:szCs w:val="24"/>
        </w:rPr>
        <w:t>yılında</w:t>
      </w:r>
      <w:proofErr w:type="spellEnd"/>
      <w:r w:rsidR="005C7991" w:rsidRPr="000D3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7991" w:rsidRPr="000D3F19">
        <w:rPr>
          <w:rFonts w:ascii="Times New Roman" w:eastAsia="Calibri" w:hAnsi="Times New Roman" w:cs="Times New Roman"/>
          <w:sz w:val="24"/>
          <w:szCs w:val="24"/>
        </w:rPr>
        <w:t>mezun</w:t>
      </w:r>
      <w:proofErr w:type="spellEnd"/>
      <w:r w:rsidR="005C7991" w:rsidRPr="000D3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C7991" w:rsidRPr="000D3F19">
        <w:rPr>
          <w:rFonts w:ascii="Times New Roman" w:eastAsia="Calibri" w:hAnsi="Times New Roman" w:cs="Times New Roman"/>
          <w:sz w:val="24"/>
          <w:szCs w:val="24"/>
        </w:rPr>
        <w:t>sayısı</w:t>
      </w:r>
      <w:proofErr w:type="spellEnd"/>
      <w:r w:rsidR="005C7991" w:rsidRPr="000D3F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4369F" w:rsidRPr="000D3F19">
        <w:rPr>
          <w:rFonts w:ascii="Times New Roman" w:eastAsia="Calibri" w:hAnsi="Times New Roman" w:cs="Times New Roman"/>
          <w:bCs/>
          <w:sz w:val="24"/>
          <w:szCs w:val="24"/>
        </w:rPr>
        <w:t>26</w:t>
      </w:r>
      <w:r w:rsidR="00C4369F" w:rsidRPr="000D3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0B78">
        <w:rPr>
          <w:rFonts w:ascii="Times New Roman" w:eastAsia="Calibri" w:hAnsi="Times New Roman" w:cs="Times New Roman"/>
          <w:sz w:val="24"/>
          <w:szCs w:val="24"/>
        </w:rPr>
        <w:t>olmak</w:t>
      </w:r>
      <w:proofErr w:type="spellEnd"/>
      <w:r w:rsidR="00C50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0B78">
        <w:rPr>
          <w:rFonts w:ascii="Times New Roman" w:eastAsia="Calibri" w:hAnsi="Times New Roman" w:cs="Times New Roman"/>
          <w:sz w:val="24"/>
          <w:szCs w:val="24"/>
        </w:rPr>
        <w:t>üzere</w:t>
      </w:r>
      <w:proofErr w:type="spellEnd"/>
      <w:r w:rsidR="00C50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50B78">
        <w:rPr>
          <w:rFonts w:ascii="Times New Roman" w:eastAsia="Calibri" w:hAnsi="Times New Roman" w:cs="Times New Roman"/>
          <w:sz w:val="24"/>
          <w:szCs w:val="24"/>
        </w:rPr>
        <w:t>toplamda</w:t>
      </w:r>
      <w:proofErr w:type="spellEnd"/>
      <w:r w:rsidR="00C50B78">
        <w:rPr>
          <w:rFonts w:ascii="Times New Roman" w:eastAsia="Calibri" w:hAnsi="Times New Roman" w:cs="Times New Roman"/>
          <w:sz w:val="24"/>
          <w:szCs w:val="24"/>
        </w:rPr>
        <w:t xml:space="preserve"> 134</w:t>
      </w:r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mezun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vermiştir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Bölümümüz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mezun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takibi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ile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ilgili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düzenlemelerimiz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ise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, 2018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yılında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planlanmış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2019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yılında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hayata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geçirilmiştir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Mezunlarımız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ile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iletişimi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devam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ettirebilmek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için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dijital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ortamlardan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takip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sistemleri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sağlanmıştır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Aynı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sene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mezun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olan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öğrencilerle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telefon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numaraları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>, e-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posta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, WhatsApp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LinkedIn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aracılığıyla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bilgi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akışı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sağlanmaktadır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60965C" w14:textId="5AC557EE" w:rsidR="00470122" w:rsidRPr="0083000C" w:rsidRDefault="00470122" w:rsidP="0047012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lastRenderedPageBreak/>
        <w:t>Mezun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öğrencilerimiz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henüz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işlerine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yeni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başladıkları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için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çalışma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hayatı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yeterliklerine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ilişkin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memnuniyet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düzeyleri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mevcut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olmasa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bölümümüz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mezunlarının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çeşitli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sektörlerde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işe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başladıkları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görülmektedir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Bölümümüz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mezunları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Sosyolog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İnsan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Kaynakları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Asistanlığı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Sosyal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Çalışmacı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Araştırma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Merkezi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Asistanlığı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Kurumsal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İletişim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Uzman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Yardımcılığı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gibi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pozisyonlarda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farklı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sektörlerde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çalışmaktadır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. 2021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yılı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itibariyle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web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sitemiz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üzerinden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yayınladığımız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sosyal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medya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hesaplarımızdan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duyurduğumuz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i/>
          <w:iCs/>
          <w:sz w:val="24"/>
          <w:szCs w:val="24"/>
        </w:rPr>
        <w:t>Mezun</w:t>
      </w:r>
      <w:proofErr w:type="spellEnd"/>
      <w:r w:rsidRPr="008300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i/>
          <w:iCs/>
          <w:sz w:val="24"/>
          <w:szCs w:val="24"/>
        </w:rPr>
        <w:t>Takip</w:t>
      </w:r>
      <w:proofErr w:type="spellEnd"/>
      <w:r w:rsidRPr="008300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i/>
          <w:iCs/>
          <w:sz w:val="24"/>
          <w:szCs w:val="24"/>
        </w:rPr>
        <w:t>Formu</w:t>
      </w:r>
      <w:proofErr w:type="spellEnd"/>
      <w:r w:rsidRPr="008300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ile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mezunlarımıza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ulaşarak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düzenli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olarak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bilgi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paylaşımı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yapmalarını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sağlamaktayız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Başkent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Üniversitesi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Sosyoloji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Bölümü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web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sitesinde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yer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alan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Mezun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Takip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Formu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5E6B">
        <w:rPr>
          <w:rFonts w:ascii="Times New Roman" w:eastAsia="Calibri" w:hAnsi="Times New Roman" w:cs="Times New Roman"/>
          <w:sz w:val="24"/>
          <w:szCs w:val="24"/>
        </w:rPr>
        <w:t>E</w:t>
      </w:r>
      <w:r w:rsidR="002C1AA6" w:rsidRPr="00255E6B">
        <w:rPr>
          <w:rFonts w:ascii="Times New Roman" w:eastAsia="Calibri" w:hAnsi="Times New Roman" w:cs="Times New Roman"/>
          <w:sz w:val="24"/>
          <w:szCs w:val="24"/>
        </w:rPr>
        <w:t>K</w:t>
      </w:r>
      <w:r w:rsidRPr="00255E6B">
        <w:rPr>
          <w:rFonts w:ascii="Times New Roman" w:eastAsia="Calibri" w:hAnsi="Times New Roman" w:cs="Times New Roman"/>
          <w:sz w:val="24"/>
          <w:szCs w:val="24"/>
        </w:rPr>
        <w:t>-</w:t>
      </w:r>
      <w:r w:rsidR="002C1AA6" w:rsidRPr="00255E6B">
        <w:rPr>
          <w:rFonts w:ascii="Times New Roman" w:eastAsia="Calibri" w:hAnsi="Times New Roman" w:cs="Times New Roman"/>
          <w:sz w:val="24"/>
          <w:szCs w:val="24"/>
        </w:rPr>
        <w:t>3.1.</w:t>
      </w:r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’de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sunulmuştur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7531AB" w14:textId="1279F135" w:rsidR="00470122" w:rsidRPr="00255E6B" w:rsidRDefault="00174FB3" w:rsidP="00BF73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Günümüz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koşullarında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görüldüğü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gibi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her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alanda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dijitalleşme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ağır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bastığından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öğretim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elemanlarımız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öğrencilerle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ilişkilerini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çeşitli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medya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mecralarından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sürdürmektedir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Özellikle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alanında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kullanılan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LinkedIn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isimli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uygulama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öğrencilerimizin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deneyim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kazandıkları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alanlar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, yeni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girdikleri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işler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yaptıkları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stajlar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görülebilmektedir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Öğrencilerimiz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kendi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hesaplarını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sürekli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güncellediklerinden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LinkedIn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üzerinden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mezunlarımızla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bağlantı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kurmak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bölümümüz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için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doğru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izleme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yöntemi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olarak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değerlendirilmekte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temel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alınmaktadır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Aynı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zamanda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öğrencilerimizle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iletişim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kurduğumuz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gruplarından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öğrencilerle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imkanları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istihdamları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konusunda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görüşülmeye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devam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edilmektedir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Mezunlarımızın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istihdamına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yönelik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açılan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kadrolar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ise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mezunlarımızın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takip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ettiği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bölüm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sosyal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medya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hesaplarımızda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yayınlanmaktadır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Böylelikle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mezunlarımızın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istihdam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konusunda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güncel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gelişmelerden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haberdar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olması</w:t>
      </w:r>
      <w:proofErr w:type="spellEnd"/>
      <w:r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705B">
        <w:rPr>
          <w:rFonts w:ascii="Times New Roman" w:eastAsia="Times New Roman" w:hAnsi="Times New Roman" w:cs="Times New Roman"/>
          <w:sz w:val="24"/>
          <w:szCs w:val="24"/>
        </w:rPr>
        <w:t>hedeflenmişti</w:t>
      </w:r>
      <w:r w:rsidR="00207C79" w:rsidRPr="00BE705B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207C79" w:rsidRPr="00BE70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07C79" w:rsidRPr="00BE705B">
        <w:rPr>
          <w:rFonts w:ascii="Times New Roman" w:eastAsia="Times New Roman" w:hAnsi="Times New Roman" w:cs="Times New Roman"/>
          <w:sz w:val="24"/>
          <w:szCs w:val="24"/>
        </w:rPr>
        <w:t>Mezun</w:t>
      </w:r>
      <w:proofErr w:type="spellEnd"/>
      <w:r w:rsidR="00207C79"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7C79" w:rsidRPr="00BE705B">
        <w:rPr>
          <w:rFonts w:ascii="Times New Roman" w:eastAsia="Times New Roman" w:hAnsi="Times New Roman" w:cs="Times New Roman"/>
          <w:sz w:val="24"/>
          <w:szCs w:val="24"/>
        </w:rPr>
        <w:t>takip</w:t>
      </w:r>
      <w:proofErr w:type="spellEnd"/>
      <w:r w:rsidR="00207C79" w:rsidRPr="00BE7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07C79" w:rsidRPr="002C1AA6">
        <w:rPr>
          <w:rFonts w:ascii="Times New Roman" w:eastAsia="Times New Roman" w:hAnsi="Times New Roman" w:cs="Times New Roman"/>
          <w:sz w:val="24"/>
          <w:szCs w:val="24"/>
        </w:rPr>
        <w:t>formumuz</w:t>
      </w:r>
      <w:proofErr w:type="spellEnd"/>
      <w:r w:rsidR="00207C79" w:rsidRPr="002C1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C79" w:rsidRPr="00255E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C1AA6" w:rsidRPr="00255E6B">
        <w:rPr>
          <w:rFonts w:ascii="Times New Roman" w:eastAsia="Times New Roman" w:hAnsi="Times New Roman" w:cs="Times New Roman"/>
          <w:sz w:val="24"/>
          <w:szCs w:val="24"/>
        </w:rPr>
        <w:t xml:space="preserve">K-3.1.’de </w:t>
      </w:r>
      <w:proofErr w:type="spellStart"/>
      <w:r w:rsidRPr="00255E6B">
        <w:rPr>
          <w:rFonts w:ascii="Times New Roman" w:eastAsia="Times New Roman" w:hAnsi="Times New Roman" w:cs="Times New Roman"/>
          <w:sz w:val="24"/>
          <w:szCs w:val="24"/>
        </w:rPr>
        <w:t>sunulmuştur</w:t>
      </w:r>
      <w:proofErr w:type="spellEnd"/>
      <w:r w:rsidRPr="00255E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FF5CD6" w14:textId="77777777" w:rsidR="0083000C" w:rsidRDefault="0083000C" w:rsidP="00BF731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ED7D31" w:themeColor="accent2"/>
          <w:sz w:val="24"/>
          <w:szCs w:val="24"/>
        </w:rPr>
      </w:pPr>
    </w:p>
    <w:p w14:paraId="4B997747" w14:textId="77777777" w:rsidR="00207C79" w:rsidRPr="0083000C" w:rsidRDefault="00207C79" w:rsidP="00207C7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Sosyoloji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Bölümü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olarak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eğitim-öğretimin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her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seviyesinde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öğrencilerimize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araştırma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yetkinliği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kazandırmak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için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öncelikle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eleştirel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analitik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düşünme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becerilerini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geliştirmeye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yönelik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faaliyetlerimiz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bulunmaktadır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Öğrencilerin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ders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içi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etkinliklerde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gündemi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takip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etmelerini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sağlayacak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güncel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konuları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sosyolojik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yönleriyle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ele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almaları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beklenmektedir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. Bunun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için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öğrenciler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gerek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seçmeli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gerek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zorunlu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derslerde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ilgilerine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yönelik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olarak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ödevler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hazırlamaktadırlar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Aynı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zamanda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dersin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konusuyla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ilişkili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olarak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yazılı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görsel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medyada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yer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alan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haberlerle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birlikte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, video,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belgesel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gibi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görsellere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derste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yer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verilerek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öğrencilerle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soru-cevap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yoruma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dayalı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bir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yaklaşım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izlenmektedir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981AA18" w14:textId="77777777" w:rsidR="00207C79" w:rsidRPr="0083000C" w:rsidRDefault="00207C79" w:rsidP="00207C7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Öğrencilerimizin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hazırlamış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olduğu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ödevlerin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alt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yapısı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analitik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düşünmenin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temeli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ise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öğrencilerimize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sosyolojik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bakış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açısının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kazandırılmasıdır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. Bunun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için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öncelikle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bir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disiplin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olarak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sosyolojinin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ortaya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çıkmasına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neden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olan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tarihsel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olaylarla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birlikte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klasik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çağdaş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00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postmodern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sosyolojik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yaklaşımların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öğrencilere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aktarılması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sağlanmaktadır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Derslerimizde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sosyolojik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kuramların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bir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olay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üzerinden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tartışılarak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öğrenciye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farklı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bakış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açılarıyla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olaya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yaklaşımı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sağlanmakta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böylece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öğrencinin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analitik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bir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değerlendirme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yapması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beklenmektedir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.  Bu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noktada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öğrencilerin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güncel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olaylarla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sosyolojik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kuramlar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arasında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bağlantı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kurarak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düşüncelerini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sınıf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içi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tartışmalarla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sınıf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arkadaşları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ders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sorumluları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ile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paylaşmaları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000C">
        <w:rPr>
          <w:rFonts w:ascii="Times New Roman" w:eastAsia="Calibri" w:hAnsi="Times New Roman" w:cs="Times New Roman"/>
          <w:sz w:val="24"/>
          <w:szCs w:val="24"/>
        </w:rPr>
        <w:t>sağlanmaktadır</w:t>
      </w:r>
      <w:proofErr w:type="spellEnd"/>
      <w:r w:rsidRPr="0083000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E67499C" w14:textId="77777777" w:rsidR="00206432" w:rsidRPr="00F2607B" w:rsidRDefault="00207C79" w:rsidP="00207C7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Öğrencilerimizin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araştırma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yetkinliklerini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kazanmaları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için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sosyolojik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araştırma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yöntem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tekniklerine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ilişkin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derslerimiz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ders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programımızda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bulunmaktadır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. Bu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derslerimiz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Araştırma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Yöntemleri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Sosyal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Bilimlerde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Nicel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Araştırma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Yöntemleri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Sosyal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Bilimlerde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Nitel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Araştırma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Yöntemleri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, Feminist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Metodoloji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Temel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İstatistik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şeklindedir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Öğrenciler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öncelikle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araştırma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yöntem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tekniklerine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dair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kuramsal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bilgileri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alarak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alan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çalışmalarına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yönlendirilmektedirler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Sosyal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Bilimlerde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Nicel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Araştırma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Yöntemleri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ders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sorumlusu</w:t>
      </w:r>
      <w:proofErr w:type="spellEnd"/>
      <w:r w:rsidR="0083000C" w:rsidRPr="00F2607B">
        <w:rPr>
          <w:rFonts w:ascii="Times New Roman" w:eastAsia="Calibri" w:hAnsi="Times New Roman" w:cs="Times New Roman"/>
          <w:sz w:val="24"/>
          <w:szCs w:val="24"/>
        </w:rPr>
        <w:t xml:space="preserve"> Dr. </w:t>
      </w:r>
      <w:proofErr w:type="spellStart"/>
      <w:r w:rsidR="0083000C" w:rsidRPr="00F2607B">
        <w:rPr>
          <w:rFonts w:ascii="Times New Roman" w:eastAsia="Calibri" w:hAnsi="Times New Roman" w:cs="Times New Roman"/>
          <w:sz w:val="24"/>
          <w:szCs w:val="24"/>
        </w:rPr>
        <w:t>Öğr</w:t>
      </w:r>
      <w:proofErr w:type="spellEnd"/>
      <w:r w:rsidR="0083000C" w:rsidRPr="00F260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83000C" w:rsidRPr="00F2607B">
        <w:rPr>
          <w:rFonts w:ascii="Times New Roman" w:eastAsia="Calibri" w:hAnsi="Times New Roman" w:cs="Times New Roman"/>
          <w:sz w:val="24"/>
          <w:szCs w:val="24"/>
        </w:rPr>
        <w:t>Üyesi</w:t>
      </w:r>
      <w:proofErr w:type="spellEnd"/>
      <w:r w:rsidR="0083000C"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3000C" w:rsidRPr="00F2607B">
        <w:rPr>
          <w:rFonts w:ascii="Times New Roman" w:eastAsia="Calibri" w:hAnsi="Times New Roman" w:cs="Times New Roman"/>
          <w:sz w:val="24"/>
          <w:szCs w:val="24"/>
        </w:rPr>
        <w:t>Duygu</w:t>
      </w:r>
      <w:proofErr w:type="spellEnd"/>
      <w:r w:rsidR="0083000C" w:rsidRPr="00F2607B">
        <w:rPr>
          <w:rFonts w:ascii="Times New Roman" w:eastAsia="Calibri" w:hAnsi="Times New Roman" w:cs="Times New Roman"/>
          <w:sz w:val="24"/>
          <w:szCs w:val="24"/>
        </w:rPr>
        <w:t xml:space="preserve"> ÖZALP SPSS</w:t>
      </w:r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nicel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veri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analiz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programını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kullanarak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öğrencilerimizin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alan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çalışmalarında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toplamış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oldukları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verileri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analiz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etmelerini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öğretmektedir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Diğer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taraftan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ders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sorumlusu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Dr.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Öğr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Üyesi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Duygu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ÖZALP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ilgili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ders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için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daha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erişilebilir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kullanıcı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dostu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ücretsiz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açık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kaynak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temelli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olan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Jamovi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programına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geçiş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yapmayı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planlamaktadır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B7FDF48" w14:textId="77777777" w:rsidR="00207C79" w:rsidRDefault="00207C79" w:rsidP="00207C7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Aynı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zamanda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öğrencilerimizin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analitik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düşünme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araştırma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yetkinliğini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kazanabilmeleri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için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tüm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öğrencilerden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proje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hazırlamaları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talep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edilmektedir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Yedinci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sekizinci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yarıyıllarında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öğrencilerimizden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seçmiş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oldukları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danışmanlarıyla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birlikte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ilgilendikleri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konuya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dair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bir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bitirme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projesi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hazırlamaları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beklenmektedir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. Bu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noktada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sosyoloji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bölümündeki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eğitimleri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boyunca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öğrencilere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verilen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en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önemli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katkı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aynı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konuya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farklı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bakış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açılarıyla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yaklaşabilme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saha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çalışmalarıyla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bunu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uygulamaya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dönüştürebilme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becerisi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kazandırmak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2607B">
        <w:rPr>
          <w:rFonts w:ascii="Times New Roman" w:eastAsia="Calibri" w:hAnsi="Times New Roman" w:cs="Times New Roman"/>
          <w:sz w:val="24"/>
          <w:szCs w:val="24"/>
        </w:rPr>
        <w:t>şeklindedir</w:t>
      </w:r>
      <w:proofErr w:type="spellEnd"/>
      <w:r w:rsidRPr="00F2607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A59F6E" w14:textId="77777777" w:rsidR="00AF7ED8" w:rsidRPr="00BE705B" w:rsidRDefault="00AF7ED8" w:rsidP="00AF7ED8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Öğretim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üyelerimiz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derslerde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yürütülen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çalışmaları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öğrencileri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ile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yayına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dönüştürmek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akademik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etkinliklere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katılmak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noktasında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desteklemektedirler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Örneğin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Dr.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Öğr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Üyesi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Olgu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Karan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danışmanlığında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SOSY425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Bitirme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Projesi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ve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SOSY426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Bitirme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Projesi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II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dersleri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kapsamında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tamamlanan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çalışmadan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makale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yayınlanmıştır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İlgili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makalenin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9180F">
        <w:rPr>
          <w:rFonts w:ascii="Times New Roman" w:eastAsia="Calibri" w:hAnsi="Times New Roman" w:cs="Times New Roman"/>
          <w:sz w:val="24"/>
          <w:szCs w:val="24"/>
        </w:rPr>
        <w:t>künyesi</w:t>
      </w:r>
      <w:proofErr w:type="spellEnd"/>
      <w:r w:rsidRPr="0079180F">
        <w:rPr>
          <w:rFonts w:ascii="Times New Roman" w:eastAsia="Calibri" w:hAnsi="Times New Roman" w:cs="Times New Roman"/>
          <w:sz w:val="24"/>
          <w:szCs w:val="24"/>
        </w:rPr>
        <w:t xml:space="preserve">;   </w:t>
      </w:r>
      <w:proofErr w:type="spellStart"/>
      <w:r w:rsidRPr="00BE70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Diker</w:t>
      </w:r>
      <w:proofErr w:type="spellEnd"/>
      <w:r w:rsidRPr="00BE70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P., Karan, O. (2021). Social exclusion of Syrian refugees and tactics of resistance:</w:t>
      </w:r>
      <w:r w:rsidRPr="00BE70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E70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 case of Ankara. </w:t>
      </w:r>
      <w:r w:rsidRPr="00BE70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Ankara Studies</w:t>
      </w:r>
      <w:r w:rsidRPr="00BE70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BE70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</w:t>
      </w:r>
      <w:r w:rsidRPr="00BE70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(2), 281-321. </w:t>
      </w:r>
    </w:p>
    <w:p w14:paraId="73E2035E" w14:textId="77777777" w:rsidR="00F2607B" w:rsidRPr="00AF7ED8" w:rsidRDefault="00AF7ED8" w:rsidP="00AF7ED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Mezun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öğrencimiz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Beyza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KUTLUATA’da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Dr.</w:t>
      </w:r>
      <w:r w:rsidRPr="00AF7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F7ED8">
        <w:rPr>
          <w:rFonts w:ascii="Times New Roman" w:eastAsia="Calibri" w:hAnsi="Times New Roman" w:cs="Times New Roman"/>
          <w:sz w:val="24"/>
          <w:szCs w:val="24"/>
        </w:rPr>
        <w:t>Öğr</w:t>
      </w:r>
      <w:proofErr w:type="spellEnd"/>
      <w:r w:rsidRPr="00AF7ED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F7ED8">
        <w:rPr>
          <w:rFonts w:ascii="Times New Roman" w:eastAsia="Calibri" w:hAnsi="Times New Roman" w:cs="Times New Roman"/>
          <w:sz w:val="24"/>
          <w:szCs w:val="24"/>
        </w:rPr>
        <w:t>Üyesi</w:t>
      </w:r>
      <w:proofErr w:type="spellEnd"/>
      <w:r w:rsidRPr="00AF7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F7ED8">
        <w:rPr>
          <w:rFonts w:ascii="Times New Roman" w:eastAsia="Calibri" w:hAnsi="Times New Roman" w:cs="Times New Roman"/>
          <w:sz w:val="24"/>
          <w:szCs w:val="24"/>
        </w:rPr>
        <w:t>Çiğdem</w:t>
      </w:r>
      <w:proofErr w:type="spellEnd"/>
      <w:r w:rsidRPr="00AF7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F7ED8">
        <w:rPr>
          <w:rFonts w:ascii="Times New Roman" w:eastAsia="Calibri" w:hAnsi="Times New Roman" w:cs="Times New Roman"/>
          <w:sz w:val="24"/>
          <w:szCs w:val="24"/>
        </w:rPr>
        <w:t>Sema</w:t>
      </w:r>
      <w:proofErr w:type="spellEnd"/>
      <w:r w:rsidRPr="00AF7ED8">
        <w:rPr>
          <w:rFonts w:ascii="Times New Roman" w:eastAsia="Calibri" w:hAnsi="Times New Roman" w:cs="Times New Roman"/>
          <w:sz w:val="24"/>
          <w:szCs w:val="24"/>
        </w:rPr>
        <w:t xml:space="preserve"> SIRMA </w:t>
      </w:r>
      <w:proofErr w:type="spellStart"/>
      <w:r w:rsidRPr="00AF7ED8">
        <w:rPr>
          <w:rFonts w:ascii="Times New Roman" w:eastAsia="Calibri" w:hAnsi="Times New Roman" w:cs="Times New Roman"/>
          <w:sz w:val="24"/>
          <w:szCs w:val="24"/>
        </w:rPr>
        <w:t>danışmanlığında</w:t>
      </w:r>
      <w:proofErr w:type="spellEnd"/>
      <w:r w:rsidRPr="00AF7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F7ED8">
        <w:rPr>
          <w:rFonts w:ascii="Times New Roman" w:eastAsia="Calibri" w:hAnsi="Times New Roman" w:cs="Times New Roman"/>
          <w:sz w:val="24"/>
          <w:szCs w:val="24"/>
        </w:rPr>
        <w:t>tamamladığı</w:t>
      </w:r>
      <w:proofErr w:type="spellEnd"/>
      <w:r w:rsidRPr="00AF7ED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AF7ED8">
        <w:rPr>
          <w:rFonts w:ascii="Times New Roman" w:eastAsia="Calibri" w:hAnsi="Times New Roman" w:cs="Times New Roman"/>
          <w:i/>
          <w:sz w:val="24"/>
          <w:szCs w:val="24"/>
        </w:rPr>
        <w:t>Gençlerin</w:t>
      </w:r>
      <w:proofErr w:type="spellEnd"/>
      <w:r w:rsidRPr="00AF7ED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AF7ED8">
        <w:rPr>
          <w:rFonts w:ascii="Times New Roman" w:eastAsia="Calibri" w:hAnsi="Times New Roman" w:cs="Times New Roman"/>
          <w:i/>
          <w:sz w:val="24"/>
          <w:szCs w:val="24"/>
        </w:rPr>
        <w:t>Tüketim</w:t>
      </w:r>
      <w:proofErr w:type="spellEnd"/>
      <w:r w:rsidRPr="00AF7ED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AF7ED8">
        <w:rPr>
          <w:rFonts w:ascii="Times New Roman" w:eastAsia="Calibri" w:hAnsi="Times New Roman" w:cs="Times New Roman"/>
          <w:i/>
          <w:sz w:val="24"/>
          <w:szCs w:val="24"/>
        </w:rPr>
        <w:t>Alışkanlıkları</w:t>
      </w:r>
      <w:proofErr w:type="spellEnd"/>
      <w:r w:rsidRPr="00AF7ED8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Pr="00AF7ED8">
        <w:rPr>
          <w:rFonts w:ascii="Times New Roman" w:eastAsia="Calibri" w:hAnsi="Times New Roman" w:cs="Times New Roman"/>
          <w:i/>
          <w:sz w:val="24"/>
          <w:szCs w:val="24"/>
        </w:rPr>
        <w:t>Çevreci</w:t>
      </w:r>
      <w:proofErr w:type="spellEnd"/>
      <w:r w:rsidRPr="00AF7ED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AF7ED8">
        <w:rPr>
          <w:rFonts w:ascii="Times New Roman" w:eastAsia="Calibri" w:hAnsi="Times New Roman" w:cs="Times New Roman"/>
          <w:i/>
          <w:sz w:val="24"/>
          <w:szCs w:val="24"/>
        </w:rPr>
        <w:t>Tüketim</w:t>
      </w:r>
      <w:proofErr w:type="spellEnd"/>
      <w:r w:rsidRPr="00AF7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F7ED8">
        <w:rPr>
          <w:rFonts w:ascii="Times New Roman" w:eastAsia="Calibri" w:hAnsi="Times New Roman" w:cs="Times New Roman"/>
          <w:sz w:val="24"/>
          <w:szCs w:val="24"/>
        </w:rPr>
        <w:t>başlıklı</w:t>
      </w:r>
      <w:proofErr w:type="spellEnd"/>
      <w:r w:rsidRPr="00AF7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F7ED8">
        <w:rPr>
          <w:rFonts w:ascii="Times New Roman" w:eastAsia="Calibri" w:hAnsi="Times New Roman" w:cs="Times New Roman"/>
          <w:sz w:val="24"/>
          <w:szCs w:val="24"/>
        </w:rPr>
        <w:t>çalışmasıyla</w:t>
      </w:r>
      <w:proofErr w:type="spellEnd"/>
      <w:r w:rsidRPr="00AF7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F7ED8">
        <w:rPr>
          <w:rFonts w:ascii="Times New Roman" w:eastAsia="Calibri" w:hAnsi="Times New Roman" w:cs="Times New Roman"/>
          <w:sz w:val="24"/>
          <w:szCs w:val="24"/>
        </w:rPr>
        <w:t>Eko</w:t>
      </w:r>
      <w:proofErr w:type="spellEnd"/>
      <w:r w:rsidRPr="00AF7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F7ED8">
        <w:rPr>
          <w:rFonts w:ascii="Times New Roman" w:eastAsia="Calibri" w:hAnsi="Times New Roman" w:cs="Times New Roman"/>
          <w:sz w:val="24"/>
          <w:szCs w:val="24"/>
        </w:rPr>
        <w:t>İklim</w:t>
      </w:r>
      <w:proofErr w:type="spellEnd"/>
      <w:r w:rsidRPr="00AF7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F7ED8">
        <w:rPr>
          <w:rFonts w:ascii="Times New Roman" w:eastAsia="Calibri" w:hAnsi="Times New Roman" w:cs="Times New Roman"/>
          <w:sz w:val="24"/>
          <w:szCs w:val="24"/>
        </w:rPr>
        <w:t>Zirvesi'nde</w:t>
      </w:r>
      <w:proofErr w:type="spellEnd"/>
      <w:r w:rsidRPr="00AF7ED8">
        <w:rPr>
          <w:rFonts w:ascii="Times New Roman" w:eastAsia="Calibri" w:hAnsi="Times New Roman" w:cs="Times New Roman"/>
          <w:sz w:val="24"/>
          <w:szCs w:val="24"/>
        </w:rPr>
        <w:t xml:space="preserve"> poster </w:t>
      </w:r>
      <w:proofErr w:type="spellStart"/>
      <w:r w:rsidRPr="00AF7ED8">
        <w:rPr>
          <w:rFonts w:ascii="Times New Roman" w:eastAsia="Calibri" w:hAnsi="Times New Roman" w:cs="Times New Roman"/>
          <w:sz w:val="24"/>
          <w:szCs w:val="24"/>
        </w:rPr>
        <w:t>sunum</w:t>
      </w:r>
      <w:proofErr w:type="spellEnd"/>
      <w:r w:rsidRPr="00AF7E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yapmıştır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0A82722" w14:textId="77777777" w:rsidR="00AF7ED8" w:rsidRPr="00AF7ED8" w:rsidRDefault="00AF7ED8" w:rsidP="00AF7E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tr-TR" w:eastAsia="tr-TR"/>
        </w:rPr>
      </w:pPr>
    </w:p>
    <w:p w14:paraId="0DF2121B" w14:textId="0C41082D" w:rsidR="00AF7ED8" w:rsidRPr="00AF7ED8" w:rsidRDefault="00AF7ED8" w:rsidP="00AF7E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</w:pPr>
      <w:r w:rsidRPr="00AF7ED8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t>Lisans dördüncü sınıf öğrencimiz </w:t>
      </w:r>
      <w:r w:rsidR="00BB6EDA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t xml:space="preserve">Giray </w:t>
      </w:r>
      <w:proofErr w:type="spellStart"/>
      <w:r w:rsidR="00CB2D82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t>GÜVENEN’de</w:t>
      </w:r>
      <w:proofErr w:type="spellEnd"/>
      <w:r w:rsidR="00CB2D82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t xml:space="preserve"> </w:t>
      </w:r>
      <w:r w:rsidRPr="00AF7ED8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t xml:space="preserve">Dr. Öğr. Üyesi Çiğdem Sema SIRMA yürütücülüğünde SOSY429 Çevre Sosyolojisi dersi kapsamında hazırladığı </w:t>
      </w:r>
      <w:r w:rsidRPr="00AF7ED8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tr-TR" w:eastAsia="tr-TR"/>
        </w:rPr>
        <w:t>Sosyolojik Bakış Açısından Çevre ve Tüketim</w:t>
      </w:r>
      <w:r w:rsidRPr="00AF7ED8">
        <w:rPr>
          <w:rFonts w:ascii="Times New Roman" w:eastAsia="Times New Roman" w:hAnsi="Times New Roman" w:cs="Times New Roman"/>
          <w:color w:val="222222"/>
          <w:sz w:val="24"/>
          <w:szCs w:val="24"/>
          <w:lang w:val="tr-TR" w:eastAsia="tr-TR"/>
        </w:rPr>
        <w:t xml:space="preserve"> başlıklı çalışmasıyla Eko İklim Zirvesi'nde poster sunum yapmıştır. </w:t>
      </w:r>
    </w:p>
    <w:p w14:paraId="7F0EE0DA" w14:textId="6C609317" w:rsidR="00E33FFD" w:rsidRPr="007E5913" w:rsidRDefault="00E33FFD" w:rsidP="00BF731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1E30D6F9" w14:textId="684E2071" w:rsidR="002C1AA6" w:rsidRDefault="00E33FFD" w:rsidP="00B526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3F83CB" w14:textId="77777777" w:rsidR="00B52681" w:rsidRPr="00B52681" w:rsidRDefault="00B52681" w:rsidP="00B526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290D6" w14:textId="17B2534E" w:rsidR="002C1AA6" w:rsidRPr="002C1AA6" w:rsidRDefault="002C1AA6" w:rsidP="002C1AA6">
      <w:pPr>
        <w:tabs>
          <w:tab w:val="left" w:pos="368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sectPr w:rsidR="002C1AA6" w:rsidRPr="002C1A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2D85D" w14:textId="77777777" w:rsidR="008B2160" w:rsidRDefault="008B2160" w:rsidP="00643D5C">
      <w:pPr>
        <w:spacing w:after="0" w:line="240" w:lineRule="auto"/>
      </w:pPr>
      <w:r>
        <w:separator/>
      </w:r>
    </w:p>
  </w:endnote>
  <w:endnote w:type="continuationSeparator" w:id="0">
    <w:p w14:paraId="52FB669D" w14:textId="77777777" w:rsidR="008B2160" w:rsidRDefault="008B2160" w:rsidP="0064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D301E" w14:textId="77777777" w:rsidR="008B2160" w:rsidRDefault="008B2160" w:rsidP="00643D5C">
      <w:pPr>
        <w:spacing w:after="0" w:line="240" w:lineRule="auto"/>
      </w:pPr>
      <w:r>
        <w:separator/>
      </w:r>
    </w:p>
  </w:footnote>
  <w:footnote w:type="continuationSeparator" w:id="0">
    <w:p w14:paraId="117F6DE7" w14:textId="77777777" w:rsidR="008B2160" w:rsidRDefault="008B2160" w:rsidP="0064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3320076"/>
      <w:docPartObj>
        <w:docPartGallery w:val="Page Numbers (Top of Page)"/>
        <w:docPartUnique/>
      </w:docPartObj>
    </w:sdtPr>
    <w:sdtContent>
      <w:p w14:paraId="707D37F8" w14:textId="4AB7CACD" w:rsidR="00643D5C" w:rsidRDefault="00643D5C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79B" w:rsidRPr="0081579B">
          <w:rPr>
            <w:noProof/>
            <w:lang w:val="tr-TR"/>
          </w:rPr>
          <w:t>29</w:t>
        </w:r>
        <w:r>
          <w:fldChar w:fldCharType="end"/>
        </w:r>
      </w:p>
    </w:sdtContent>
  </w:sdt>
  <w:p w14:paraId="0ED924ED" w14:textId="77777777" w:rsidR="00643D5C" w:rsidRDefault="00643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5E85"/>
    <w:multiLevelType w:val="hybridMultilevel"/>
    <w:tmpl w:val="79E81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360"/>
    <w:multiLevelType w:val="hybridMultilevel"/>
    <w:tmpl w:val="D99CE6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4E4D"/>
    <w:multiLevelType w:val="hybridMultilevel"/>
    <w:tmpl w:val="865E2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66EE4"/>
    <w:multiLevelType w:val="hybridMultilevel"/>
    <w:tmpl w:val="1174E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33C8"/>
    <w:multiLevelType w:val="hybridMultilevel"/>
    <w:tmpl w:val="2DB84112"/>
    <w:lvl w:ilvl="0" w:tplc="CEA296AE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71A4"/>
    <w:multiLevelType w:val="hybridMultilevel"/>
    <w:tmpl w:val="2C923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D2054"/>
    <w:multiLevelType w:val="hybridMultilevel"/>
    <w:tmpl w:val="CE08986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3F5AE9"/>
    <w:multiLevelType w:val="hybridMultilevel"/>
    <w:tmpl w:val="CB7279BE"/>
    <w:lvl w:ilvl="0" w:tplc="D36C7FD6">
      <w:start w:val="2022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1554C"/>
    <w:multiLevelType w:val="hybridMultilevel"/>
    <w:tmpl w:val="94201D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831F0"/>
    <w:multiLevelType w:val="hybridMultilevel"/>
    <w:tmpl w:val="A9247448"/>
    <w:lvl w:ilvl="0" w:tplc="041F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39930EC1"/>
    <w:multiLevelType w:val="multilevel"/>
    <w:tmpl w:val="A94069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7E316B"/>
    <w:multiLevelType w:val="multilevel"/>
    <w:tmpl w:val="09C4E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83968C9"/>
    <w:multiLevelType w:val="hybridMultilevel"/>
    <w:tmpl w:val="56D8EC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5010B"/>
    <w:multiLevelType w:val="hybridMultilevel"/>
    <w:tmpl w:val="4C64EDD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AC2922"/>
    <w:multiLevelType w:val="hybridMultilevel"/>
    <w:tmpl w:val="658293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C1F0A"/>
    <w:multiLevelType w:val="hybridMultilevel"/>
    <w:tmpl w:val="13F2A2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795794">
    <w:abstractNumId w:val="11"/>
  </w:num>
  <w:num w:numId="2" w16cid:durableId="575670096">
    <w:abstractNumId w:val="0"/>
  </w:num>
  <w:num w:numId="3" w16cid:durableId="515508102">
    <w:abstractNumId w:val="7"/>
  </w:num>
  <w:num w:numId="4" w16cid:durableId="466092608">
    <w:abstractNumId w:val="4"/>
  </w:num>
  <w:num w:numId="5" w16cid:durableId="197747107">
    <w:abstractNumId w:val="2"/>
  </w:num>
  <w:num w:numId="6" w16cid:durableId="423233131">
    <w:abstractNumId w:val="1"/>
  </w:num>
  <w:num w:numId="7" w16cid:durableId="1405684569">
    <w:abstractNumId w:val="9"/>
  </w:num>
  <w:num w:numId="8" w16cid:durableId="996569111">
    <w:abstractNumId w:val="6"/>
  </w:num>
  <w:num w:numId="9" w16cid:durableId="1107233911">
    <w:abstractNumId w:val="10"/>
  </w:num>
  <w:num w:numId="10" w16cid:durableId="1144854462">
    <w:abstractNumId w:val="5"/>
  </w:num>
  <w:num w:numId="11" w16cid:durableId="685714700">
    <w:abstractNumId w:val="8"/>
  </w:num>
  <w:num w:numId="12" w16cid:durableId="303436361">
    <w:abstractNumId w:val="12"/>
  </w:num>
  <w:num w:numId="13" w16cid:durableId="1826774938">
    <w:abstractNumId w:val="15"/>
  </w:num>
  <w:num w:numId="14" w16cid:durableId="231474928">
    <w:abstractNumId w:val="13"/>
  </w:num>
  <w:num w:numId="15" w16cid:durableId="1572999918">
    <w:abstractNumId w:val="14"/>
  </w:num>
  <w:num w:numId="16" w16cid:durableId="205510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4F"/>
    <w:rsid w:val="00007305"/>
    <w:rsid w:val="00027331"/>
    <w:rsid w:val="00046ED3"/>
    <w:rsid w:val="00053AEC"/>
    <w:rsid w:val="000765D3"/>
    <w:rsid w:val="00082C00"/>
    <w:rsid w:val="00084764"/>
    <w:rsid w:val="00092721"/>
    <w:rsid w:val="000B1353"/>
    <w:rsid w:val="000D0F54"/>
    <w:rsid w:val="000D26DC"/>
    <w:rsid w:val="000D3F19"/>
    <w:rsid w:val="000E37B0"/>
    <w:rsid w:val="000F080D"/>
    <w:rsid w:val="000F0D86"/>
    <w:rsid w:val="000F3A77"/>
    <w:rsid w:val="001157A5"/>
    <w:rsid w:val="00144267"/>
    <w:rsid w:val="00145E4B"/>
    <w:rsid w:val="00174FB3"/>
    <w:rsid w:val="00184CB1"/>
    <w:rsid w:val="001A0C71"/>
    <w:rsid w:val="001B0726"/>
    <w:rsid w:val="001C358F"/>
    <w:rsid w:val="001E4AA4"/>
    <w:rsid w:val="001E5500"/>
    <w:rsid w:val="001E7BDF"/>
    <w:rsid w:val="001F4518"/>
    <w:rsid w:val="001F7C8F"/>
    <w:rsid w:val="00204FB2"/>
    <w:rsid w:val="00206432"/>
    <w:rsid w:val="00207C79"/>
    <w:rsid w:val="00216AF1"/>
    <w:rsid w:val="00232695"/>
    <w:rsid w:val="00232802"/>
    <w:rsid w:val="0023509C"/>
    <w:rsid w:val="00236915"/>
    <w:rsid w:val="00237CD9"/>
    <w:rsid w:val="002453A1"/>
    <w:rsid w:val="002519A2"/>
    <w:rsid w:val="00255E6B"/>
    <w:rsid w:val="0026617E"/>
    <w:rsid w:val="00271C33"/>
    <w:rsid w:val="00271E1A"/>
    <w:rsid w:val="00276BB5"/>
    <w:rsid w:val="00277734"/>
    <w:rsid w:val="00283AA8"/>
    <w:rsid w:val="00293103"/>
    <w:rsid w:val="002A30F0"/>
    <w:rsid w:val="002B2E69"/>
    <w:rsid w:val="002C1AA6"/>
    <w:rsid w:val="00306297"/>
    <w:rsid w:val="00316CCE"/>
    <w:rsid w:val="00324DF3"/>
    <w:rsid w:val="00325A07"/>
    <w:rsid w:val="00354C82"/>
    <w:rsid w:val="003758D7"/>
    <w:rsid w:val="00380518"/>
    <w:rsid w:val="003A040E"/>
    <w:rsid w:val="003B142C"/>
    <w:rsid w:val="003B21D9"/>
    <w:rsid w:val="003B362E"/>
    <w:rsid w:val="003C07BB"/>
    <w:rsid w:val="003C59C0"/>
    <w:rsid w:val="003C7B4A"/>
    <w:rsid w:val="0040248C"/>
    <w:rsid w:val="0040427C"/>
    <w:rsid w:val="00407702"/>
    <w:rsid w:val="0043187F"/>
    <w:rsid w:val="00456B6C"/>
    <w:rsid w:val="00465925"/>
    <w:rsid w:val="00470122"/>
    <w:rsid w:val="0049401B"/>
    <w:rsid w:val="004A3836"/>
    <w:rsid w:val="004F0A44"/>
    <w:rsid w:val="004F79C0"/>
    <w:rsid w:val="005456DB"/>
    <w:rsid w:val="005458CA"/>
    <w:rsid w:val="00547E7B"/>
    <w:rsid w:val="00555170"/>
    <w:rsid w:val="005643C8"/>
    <w:rsid w:val="0057127A"/>
    <w:rsid w:val="00575CE6"/>
    <w:rsid w:val="005C578F"/>
    <w:rsid w:val="005C6C53"/>
    <w:rsid w:val="005C7991"/>
    <w:rsid w:val="00600A4F"/>
    <w:rsid w:val="00605ED8"/>
    <w:rsid w:val="00606C1D"/>
    <w:rsid w:val="00637CA9"/>
    <w:rsid w:val="00637CFE"/>
    <w:rsid w:val="00643D5C"/>
    <w:rsid w:val="006465CD"/>
    <w:rsid w:val="00652625"/>
    <w:rsid w:val="00672A15"/>
    <w:rsid w:val="00673AB4"/>
    <w:rsid w:val="00675852"/>
    <w:rsid w:val="006A6F45"/>
    <w:rsid w:val="006B00C0"/>
    <w:rsid w:val="006B5F68"/>
    <w:rsid w:val="006C2488"/>
    <w:rsid w:val="006E42D3"/>
    <w:rsid w:val="006F00D8"/>
    <w:rsid w:val="0070473E"/>
    <w:rsid w:val="00724354"/>
    <w:rsid w:val="0073414E"/>
    <w:rsid w:val="00750D24"/>
    <w:rsid w:val="00756AA5"/>
    <w:rsid w:val="00762C22"/>
    <w:rsid w:val="0077448D"/>
    <w:rsid w:val="0078604E"/>
    <w:rsid w:val="0079180F"/>
    <w:rsid w:val="0079436E"/>
    <w:rsid w:val="007A1F04"/>
    <w:rsid w:val="007A532A"/>
    <w:rsid w:val="007B43DF"/>
    <w:rsid w:val="007C738E"/>
    <w:rsid w:val="007E5913"/>
    <w:rsid w:val="007F1DAF"/>
    <w:rsid w:val="0080433B"/>
    <w:rsid w:val="0081579B"/>
    <w:rsid w:val="00820DE6"/>
    <w:rsid w:val="00821CF9"/>
    <w:rsid w:val="008232EC"/>
    <w:rsid w:val="0082463F"/>
    <w:rsid w:val="0083000C"/>
    <w:rsid w:val="008331D3"/>
    <w:rsid w:val="00844681"/>
    <w:rsid w:val="008575B5"/>
    <w:rsid w:val="00861291"/>
    <w:rsid w:val="008703BF"/>
    <w:rsid w:val="00872C05"/>
    <w:rsid w:val="00884BE9"/>
    <w:rsid w:val="008B2160"/>
    <w:rsid w:val="008B7571"/>
    <w:rsid w:val="008B78EE"/>
    <w:rsid w:val="008C0F22"/>
    <w:rsid w:val="008C484F"/>
    <w:rsid w:val="008C68ED"/>
    <w:rsid w:val="008C6C1A"/>
    <w:rsid w:val="008D7B99"/>
    <w:rsid w:val="008E7AEB"/>
    <w:rsid w:val="008F29CA"/>
    <w:rsid w:val="008F4CC5"/>
    <w:rsid w:val="00904CDA"/>
    <w:rsid w:val="00912C78"/>
    <w:rsid w:val="00932BA4"/>
    <w:rsid w:val="009338F8"/>
    <w:rsid w:val="00954F81"/>
    <w:rsid w:val="00977E47"/>
    <w:rsid w:val="009A1BD3"/>
    <w:rsid w:val="009A44AC"/>
    <w:rsid w:val="009A6BB0"/>
    <w:rsid w:val="009B77EC"/>
    <w:rsid w:val="009C044B"/>
    <w:rsid w:val="009C04BE"/>
    <w:rsid w:val="009D0B19"/>
    <w:rsid w:val="009D18A3"/>
    <w:rsid w:val="009D6E08"/>
    <w:rsid w:val="009E0110"/>
    <w:rsid w:val="009E68DD"/>
    <w:rsid w:val="009E7997"/>
    <w:rsid w:val="009E7D5E"/>
    <w:rsid w:val="00A07D83"/>
    <w:rsid w:val="00A51D0F"/>
    <w:rsid w:val="00A7007E"/>
    <w:rsid w:val="00A72B36"/>
    <w:rsid w:val="00AA1F26"/>
    <w:rsid w:val="00AB247E"/>
    <w:rsid w:val="00AB6859"/>
    <w:rsid w:val="00AC3371"/>
    <w:rsid w:val="00AC52A6"/>
    <w:rsid w:val="00AC7B98"/>
    <w:rsid w:val="00AD0489"/>
    <w:rsid w:val="00AD4D86"/>
    <w:rsid w:val="00AF7ED8"/>
    <w:rsid w:val="00B22A4B"/>
    <w:rsid w:val="00B333B3"/>
    <w:rsid w:val="00B43275"/>
    <w:rsid w:val="00B45C3B"/>
    <w:rsid w:val="00B52681"/>
    <w:rsid w:val="00B5294D"/>
    <w:rsid w:val="00B66473"/>
    <w:rsid w:val="00B67F4F"/>
    <w:rsid w:val="00BB6EDA"/>
    <w:rsid w:val="00BD1A90"/>
    <w:rsid w:val="00BD3424"/>
    <w:rsid w:val="00BE50E6"/>
    <w:rsid w:val="00BE6690"/>
    <w:rsid w:val="00BE705B"/>
    <w:rsid w:val="00BF23B2"/>
    <w:rsid w:val="00BF7311"/>
    <w:rsid w:val="00C062EC"/>
    <w:rsid w:val="00C160FC"/>
    <w:rsid w:val="00C22297"/>
    <w:rsid w:val="00C35E02"/>
    <w:rsid w:val="00C36BD4"/>
    <w:rsid w:val="00C4369F"/>
    <w:rsid w:val="00C50B78"/>
    <w:rsid w:val="00C528B5"/>
    <w:rsid w:val="00C663B4"/>
    <w:rsid w:val="00C873A4"/>
    <w:rsid w:val="00C94648"/>
    <w:rsid w:val="00CB2D82"/>
    <w:rsid w:val="00CB38EF"/>
    <w:rsid w:val="00CB492C"/>
    <w:rsid w:val="00CC2E28"/>
    <w:rsid w:val="00CC2E80"/>
    <w:rsid w:val="00CD2B03"/>
    <w:rsid w:val="00CD6349"/>
    <w:rsid w:val="00CD7D50"/>
    <w:rsid w:val="00CF0144"/>
    <w:rsid w:val="00CF7B11"/>
    <w:rsid w:val="00D11556"/>
    <w:rsid w:val="00D17CA9"/>
    <w:rsid w:val="00D22749"/>
    <w:rsid w:val="00D425AA"/>
    <w:rsid w:val="00D53628"/>
    <w:rsid w:val="00D63BC2"/>
    <w:rsid w:val="00D65279"/>
    <w:rsid w:val="00D66464"/>
    <w:rsid w:val="00D73089"/>
    <w:rsid w:val="00D7478C"/>
    <w:rsid w:val="00D81A01"/>
    <w:rsid w:val="00D81D91"/>
    <w:rsid w:val="00D90104"/>
    <w:rsid w:val="00DA3E4F"/>
    <w:rsid w:val="00DC5361"/>
    <w:rsid w:val="00DC7E22"/>
    <w:rsid w:val="00DD116A"/>
    <w:rsid w:val="00DE1866"/>
    <w:rsid w:val="00DE35A4"/>
    <w:rsid w:val="00DF5DDB"/>
    <w:rsid w:val="00E04E58"/>
    <w:rsid w:val="00E14690"/>
    <w:rsid w:val="00E17B66"/>
    <w:rsid w:val="00E27999"/>
    <w:rsid w:val="00E33B92"/>
    <w:rsid w:val="00E33FFD"/>
    <w:rsid w:val="00E850AD"/>
    <w:rsid w:val="00E85529"/>
    <w:rsid w:val="00EA27B5"/>
    <w:rsid w:val="00EC0CD9"/>
    <w:rsid w:val="00EC343D"/>
    <w:rsid w:val="00EC6C8E"/>
    <w:rsid w:val="00EC7C2E"/>
    <w:rsid w:val="00ED516D"/>
    <w:rsid w:val="00ED679E"/>
    <w:rsid w:val="00EE41E1"/>
    <w:rsid w:val="00EF275D"/>
    <w:rsid w:val="00EF3162"/>
    <w:rsid w:val="00EF7D68"/>
    <w:rsid w:val="00F0644F"/>
    <w:rsid w:val="00F125F7"/>
    <w:rsid w:val="00F20AAC"/>
    <w:rsid w:val="00F2180D"/>
    <w:rsid w:val="00F2607B"/>
    <w:rsid w:val="00F30608"/>
    <w:rsid w:val="00F35783"/>
    <w:rsid w:val="00F519E2"/>
    <w:rsid w:val="00F61BDD"/>
    <w:rsid w:val="00F65FD5"/>
    <w:rsid w:val="00F733C2"/>
    <w:rsid w:val="00F77C77"/>
    <w:rsid w:val="00FB301E"/>
    <w:rsid w:val="00FD2AFC"/>
    <w:rsid w:val="00FD2BC2"/>
    <w:rsid w:val="00FD3703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C161"/>
  <w15:docId w15:val="{47714ECD-21CE-4B90-9E67-7CD53F18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C3B"/>
    <w:pPr>
      <w:spacing w:after="200" w:line="276" w:lineRule="auto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0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D24"/>
    <w:rPr>
      <w:rFonts w:ascii="Segoe UI" w:eastAsiaTheme="minorEastAsia" w:hAnsi="Segoe UI" w:cs="Segoe UI"/>
      <w:sz w:val="18"/>
      <w:szCs w:val="18"/>
      <w:lang w:val="en-US"/>
    </w:rPr>
  </w:style>
  <w:style w:type="paragraph" w:styleId="ListeParagraf">
    <w:name w:val="List Paragraph"/>
    <w:basedOn w:val="Normal"/>
    <w:uiPriority w:val="34"/>
    <w:qFormat/>
    <w:rsid w:val="00D63BC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43D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3D5C"/>
    <w:rPr>
      <w:rFonts w:eastAsiaTheme="minorEastAs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43D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3D5C"/>
    <w:rPr>
      <w:rFonts w:eastAsiaTheme="minorEastAsia"/>
      <w:lang w:val="en-US"/>
    </w:rPr>
  </w:style>
  <w:style w:type="character" w:styleId="Kpr">
    <w:name w:val="Hyperlink"/>
    <w:basedOn w:val="VarsaylanParagrafYazTipi"/>
    <w:uiPriority w:val="99"/>
    <w:unhideWhenUsed/>
    <w:rsid w:val="007E591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E5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39"/>
    <w:rsid w:val="00EC6C8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B664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C1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CD0ED-9062-40EE-AC75-603FE350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2510</Words>
  <Characters>14312</Characters>
  <Application>Microsoft Office Word</Application>
  <DocSecurity>0</DocSecurity>
  <Lines>119</Lines>
  <Paragraphs>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TURKAN</dc:creator>
  <cp:keywords/>
  <dc:description/>
  <cp:lastModifiedBy>DUYGU KIRIKCIOGLU</cp:lastModifiedBy>
  <cp:revision>4</cp:revision>
  <cp:lastPrinted>2017-07-04T10:51:00Z</cp:lastPrinted>
  <dcterms:created xsi:type="dcterms:W3CDTF">2022-11-14T08:52:00Z</dcterms:created>
  <dcterms:modified xsi:type="dcterms:W3CDTF">2024-07-26T06:58:00Z</dcterms:modified>
</cp:coreProperties>
</file>